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AFFA" w14:textId="498F3F78" w:rsidR="00FC0D62" w:rsidRPr="0028695D" w:rsidRDefault="00776127" w:rsidP="00FC0D62">
      <w:pPr>
        <w:spacing w:line="360" w:lineRule="auto"/>
        <w:jc w:val="center"/>
        <w:rPr>
          <w:rFonts w:ascii="Times New Roman" w:hAnsi="Times New Roman" w:cs="Times New Roman"/>
          <w:b/>
          <w:bCs/>
          <w:sz w:val="28"/>
          <w:szCs w:val="28"/>
        </w:rPr>
      </w:pPr>
      <w:r w:rsidRPr="0028695D">
        <w:rPr>
          <w:rFonts w:ascii="Times New Roman" w:hAnsi="Times New Roman" w:cs="Times New Roman"/>
          <w:b/>
          <w:bCs/>
          <w:sz w:val="28"/>
          <w:szCs w:val="28"/>
        </w:rPr>
        <w:t>BUCHAREST UNIVERSITY OF ECONOMIC STUDIES</w:t>
      </w:r>
    </w:p>
    <w:p w14:paraId="550ACB4F" w14:textId="3226CB04" w:rsidR="00FC0D62" w:rsidRPr="0028695D" w:rsidRDefault="0028695D" w:rsidP="00FC0D62">
      <w:pPr>
        <w:spacing w:line="360" w:lineRule="auto"/>
        <w:jc w:val="center"/>
        <w:rPr>
          <w:rFonts w:ascii="Times New Roman" w:hAnsi="Times New Roman" w:cs="Times New Roman"/>
          <w:b/>
          <w:bCs/>
          <w:sz w:val="28"/>
          <w:szCs w:val="28"/>
        </w:rPr>
      </w:pPr>
      <w:r w:rsidRPr="0028695D">
        <w:rPr>
          <w:rFonts w:ascii="Times New Roman" w:hAnsi="Times New Roman" w:cs="Times New Roman"/>
          <w:b/>
          <w:bCs/>
          <w:sz w:val="28"/>
          <w:szCs w:val="28"/>
        </w:rPr>
        <w:t>The Council For University Doctoral Studies</w:t>
      </w:r>
    </w:p>
    <w:p w14:paraId="1A26661A" w14:textId="52AFF498" w:rsidR="00FC0D62" w:rsidRPr="0028695D" w:rsidRDefault="0028695D" w:rsidP="00FC0D62">
      <w:pPr>
        <w:spacing w:line="360" w:lineRule="auto"/>
        <w:jc w:val="center"/>
        <w:rPr>
          <w:rFonts w:ascii="Times New Roman" w:hAnsi="Times New Roman" w:cs="Times New Roman"/>
          <w:b/>
          <w:bCs/>
          <w:i/>
          <w:iCs/>
          <w:sz w:val="28"/>
          <w:szCs w:val="28"/>
        </w:rPr>
      </w:pPr>
      <w:r w:rsidRPr="0028695D">
        <w:rPr>
          <w:rFonts w:ascii="Times New Roman" w:hAnsi="Times New Roman" w:cs="Times New Roman"/>
          <w:b/>
          <w:bCs/>
          <w:i/>
          <w:iCs/>
          <w:sz w:val="28"/>
          <w:szCs w:val="28"/>
        </w:rPr>
        <w:t>Doctoral school of</w:t>
      </w:r>
      <w:r w:rsidR="00FC0D62" w:rsidRPr="0028695D">
        <w:rPr>
          <w:rFonts w:ascii="Times New Roman" w:hAnsi="Times New Roman" w:cs="Times New Roman"/>
          <w:b/>
          <w:bCs/>
          <w:i/>
          <w:iCs/>
          <w:sz w:val="28"/>
          <w:szCs w:val="28"/>
        </w:rPr>
        <w:t xml:space="preserve"> </w:t>
      </w:r>
      <w:r w:rsidR="00CA4780" w:rsidRPr="00CA4780">
        <w:rPr>
          <w:rFonts w:ascii="Times New Roman" w:hAnsi="Times New Roman" w:cs="Times New Roman"/>
          <w:b/>
          <w:bCs/>
          <w:i/>
          <w:iCs/>
          <w:sz w:val="28"/>
          <w:szCs w:val="28"/>
        </w:rPr>
        <w:t>Economics and International Business</w:t>
      </w:r>
    </w:p>
    <w:p w14:paraId="4E27A319" w14:textId="77777777" w:rsidR="00FC0D62" w:rsidRPr="0028695D" w:rsidRDefault="00FC0D62" w:rsidP="00FC0D62">
      <w:pPr>
        <w:spacing w:line="360" w:lineRule="auto"/>
        <w:jc w:val="center"/>
        <w:rPr>
          <w:rFonts w:ascii="Times New Roman" w:hAnsi="Times New Roman" w:cs="Times New Roman"/>
          <w:b/>
          <w:bCs/>
          <w:sz w:val="28"/>
          <w:szCs w:val="28"/>
        </w:rPr>
      </w:pPr>
    </w:p>
    <w:p w14:paraId="61A8E400" w14:textId="77777777" w:rsidR="00FC0D62" w:rsidRPr="0028695D" w:rsidRDefault="00FC0D62" w:rsidP="00FC0D62">
      <w:pPr>
        <w:spacing w:line="360" w:lineRule="auto"/>
        <w:jc w:val="center"/>
        <w:rPr>
          <w:rFonts w:ascii="Times New Roman" w:hAnsi="Times New Roman" w:cs="Times New Roman"/>
          <w:b/>
          <w:bCs/>
          <w:sz w:val="28"/>
          <w:szCs w:val="28"/>
        </w:rPr>
      </w:pPr>
    </w:p>
    <w:p w14:paraId="273FBFC0" w14:textId="77777777" w:rsidR="00FC0D62" w:rsidRPr="0028695D" w:rsidRDefault="00FC0D62" w:rsidP="00FC0D62">
      <w:pPr>
        <w:spacing w:line="360" w:lineRule="auto"/>
        <w:jc w:val="center"/>
        <w:rPr>
          <w:rFonts w:ascii="Times New Roman" w:hAnsi="Times New Roman" w:cs="Times New Roman"/>
          <w:b/>
          <w:bCs/>
          <w:sz w:val="28"/>
          <w:szCs w:val="28"/>
        </w:rPr>
      </w:pPr>
    </w:p>
    <w:p w14:paraId="53ABE3DE" w14:textId="77777777" w:rsidR="00FC0D62" w:rsidRPr="0028695D" w:rsidRDefault="00FC0D62" w:rsidP="00FC0D62">
      <w:pPr>
        <w:spacing w:line="360" w:lineRule="auto"/>
        <w:jc w:val="center"/>
        <w:rPr>
          <w:rFonts w:ascii="Times New Roman" w:hAnsi="Times New Roman" w:cs="Times New Roman"/>
          <w:b/>
          <w:bCs/>
          <w:sz w:val="28"/>
          <w:szCs w:val="28"/>
        </w:rPr>
      </w:pPr>
    </w:p>
    <w:p w14:paraId="4AAF7943" w14:textId="6581F48F" w:rsidR="00FC0D62" w:rsidRDefault="00AD1F3F" w:rsidP="00FC0D6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r w:rsidR="00CA4780" w:rsidRPr="00CA4780">
        <w:rPr>
          <w:rFonts w:ascii="Times New Roman" w:hAnsi="Times New Roman" w:cs="Times New Roman"/>
          <w:b/>
          <w:bCs/>
          <w:sz w:val="28"/>
          <w:szCs w:val="28"/>
        </w:rPr>
        <w:t>CHALLENGES OF ECONOMIC COOPERATION IN THE BLACK SEA REGION</w:t>
      </w:r>
    </w:p>
    <w:p w14:paraId="56B4D591" w14:textId="459001D1" w:rsidR="00756A6B" w:rsidRDefault="00756A6B" w:rsidP="00FC0D62">
      <w:pPr>
        <w:spacing w:line="360" w:lineRule="auto"/>
        <w:jc w:val="center"/>
        <w:rPr>
          <w:rFonts w:ascii="Times New Roman" w:hAnsi="Times New Roman" w:cs="Times New Roman"/>
          <w:b/>
          <w:bCs/>
          <w:i/>
        </w:rPr>
      </w:pPr>
    </w:p>
    <w:p w14:paraId="40A29008" w14:textId="77777777" w:rsidR="00AD1F3F" w:rsidRPr="0028695D" w:rsidRDefault="00AD1F3F" w:rsidP="00FC0D62">
      <w:pPr>
        <w:spacing w:line="360" w:lineRule="auto"/>
        <w:jc w:val="center"/>
        <w:rPr>
          <w:rFonts w:ascii="Times New Roman" w:hAnsi="Times New Roman" w:cs="Times New Roman"/>
          <w:b/>
          <w:bCs/>
          <w:sz w:val="28"/>
          <w:szCs w:val="28"/>
        </w:rPr>
      </w:pPr>
    </w:p>
    <w:p w14:paraId="48CBCD6A" w14:textId="16D05E7B" w:rsidR="00FC0D62" w:rsidRPr="0028695D" w:rsidRDefault="00FC0D62" w:rsidP="00FC0D62">
      <w:pPr>
        <w:spacing w:line="360" w:lineRule="auto"/>
        <w:jc w:val="center"/>
        <w:rPr>
          <w:rFonts w:ascii="Times New Roman" w:hAnsi="Times New Roman" w:cs="Times New Roman"/>
          <w:b/>
          <w:bCs/>
          <w:sz w:val="28"/>
          <w:szCs w:val="28"/>
        </w:rPr>
      </w:pPr>
      <w:r w:rsidRPr="0028695D">
        <w:rPr>
          <w:rFonts w:ascii="Times New Roman" w:hAnsi="Times New Roman" w:cs="Times New Roman"/>
          <w:b/>
          <w:bCs/>
          <w:sz w:val="28"/>
          <w:szCs w:val="28"/>
        </w:rPr>
        <w:t>Ioan</w:t>
      </w:r>
      <w:r w:rsidR="00CA2722">
        <w:rPr>
          <w:rFonts w:ascii="Times New Roman" w:hAnsi="Times New Roman" w:cs="Times New Roman"/>
          <w:b/>
          <w:bCs/>
          <w:sz w:val="28"/>
          <w:szCs w:val="28"/>
        </w:rPr>
        <w:t>-</w:t>
      </w:r>
      <w:r w:rsidRPr="0028695D">
        <w:rPr>
          <w:rFonts w:ascii="Times New Roman" w:hAnsi="Times New Roman" w:cs="Times New Roman"/>
          <w:b/>
          <w:bCs/>
          <w:sz w:val="28"/>
          <w:szCs w:val="28"/>
        </w:rPr>
        <w:t>Cătălin Mur</w:t>
      </w:r>
      <w:r w:rsidR="00395E4A">
        <w:rPr>
          <w:rFonts w:ascii="Times New Roman" w:hAnsi="Times New Roman" w:cs="Times New Roman"/>
          <w:b/>
          <w:bCs/>
          <w:sz w:val="28"/>
          <w:szCs w:val="28"/>
        </w:rPr>
        <w:t>a</w:t>
      </w:r>
      <w:r w:rsidRPr="0028695D">
        <w:rPr>
          <w:rFonts w:ascii="Times New Roman" w:hAnsi="Times New Roman" w:cs="Times New Roman"/>
          <w:b/>
          <w:bCs/>
          <w:sz w:val="28"/>
          <w:szCs w:val="28"/>
        </w:rPr>
        <w:t>rașu</w:t>
      </w:r>
    </w:p>
    <w:p w14:paraId="4D943FB0" w14:textId="77777777" w:rsidR="00FC0D62" w:rsidRPr="0028695D" w:rsidRDefault="00FC0D62" w:rsidP="00FC0D62">
      <w:pPr>
        <w:spacing w:line="360" w:lineRule="auto"/>
        <w:jc w:val="center"/>
        <w:rPr>
          <w:rFonts w:ascii="Times New Roman" w:hAnsi="Times New Roman" w:cs="Times New Roman"/>
          <w:b/>
          <w:bCs/>
          <w:sz w:val="28"/>
          <w:szCs w:val="28"/>
        </w:rPr>
      </w:pPr>
    </w:p>
    <w:p w14:paraId="4B5C1728" w14:textId="77777777" w:rsidR="00FC0D62" w:rsidRPr="0028695D" w:rsidRDefault="00FC0D62" w:rsidP="00FC0D62">
      <w:pPr>
        <w:spacing w:line="360" w:lineRule="auto"/>
        <w:rPr>
          <w:rFonts w:ascii="Times New Roman" w:hAnsi="Times New Roman" w:cs="Times New Roman"/>
          <w:b/>
          <w:bCs/>
          <w:sz w:val="28"/>
          <w:szCs w:val="28"/>
        </w:rPr>
      </w:pPr>
    </w:p>
    <w:p w14:paraId="0F3E0A53" w14:textId="3334837A" w:rsidR="00FC0D62" w:rsidRPr="0028695D" w:rsidRDefault="00003DCA" w:rsidP="00FC0D62">
      <w:pPr>
        <w:spacing w:line="360" w:lineRule="auto"/>
        <w:jc w:val="center"/>
        <w:rPr>
          <w:rFonts w:ascii="Times New Roman" w:hAnsi="Times New Roman" w:cs="Times New Roman"/>
          <w:b/>
          <w:bCs/>
          <w:sz w:val="28"/>
          <w:szCs w:val="28"/>
        </w:rPr>
      </w:pPr>
      <w:r w:rsidRPr="00003DCA">
        <w:rPr>
          <w:rFonts w:ascii="Times New Roman" w:hAnsi="Times New Roman" w:cs="Times New Roman"/>
          <w:b/>
          <w:bCs/>
          <w:sz w:val="28"/>
          <w:szCs w:val="28"/>
        </w:rPr>
        <w:t>Doctoral supervisor</w:t>
      </w:r>
      <w:r w:rsidR="00FC0D62" w:rsidRPr="0028695D">
        <w:rPr>
          <w:rFonts w:ascii="Times New Roman" w:hAnsi="Times New Roman" w:cs="Times New Roman"/>
          <w:b/>
          <w:bCs/>
          <w:sz w:val="28"/>
          <w:szCs w:val="28"/>
        </w:rPr>
        <w:t>: Profes</w:t>
      </w:r>
      <w:r w:rsidR="000F2B72">
        <w:rPr>
          <w:rFonts w:ascii="Times New Roman" w:hAnsi="Times New Roman" w:cs="Times New Roman"/>
          <w:b/>
          <w:bCs/>
          <w:sz w:val="28"/>
          <w:szCs w:val="28"/>
        </w:rPr>
        <w:t>s</w:t>
      </w:r>
      <w:r w:rsidR="00FC0D62" w:rsidRPr="0028695D">
        <w:rPr>
          <w:rFonts w:ascii="Times New Roman" w:hAnsi="Times New Roman" w:cs="Times New Roman"/>
          <w:b/>
          <w:bCs/>
          <w:sz w:val="28"/>
          <w:szCs w:val="28"/>
        </w:rPr>
        <w:t xml:space="preserve">or </w:t>
      </w:r>
      <w:r w:rsidR="000F2B72">
        <w:rPr>
          <w:rFonts w:ascii="Times New Roman" w:hAnsi="Times New Roman" w:cs="Times New Roman"/>
          <w:b/>
          <w:bCs/>
          <w:sz w:val="28"/>
          <w:szCs w:val="28"/>
        </w:rPr>
        <w:t>PhD</w:t>
      </w:r>
      <w:r w:rsidR="00FC0D62" w:rsidRPr="0028695D">
        <w:rPr>
          <w:rFonts w:ascii="Times New Roman" w:hAnsi="Times New Roman" w:cs="Times New Roman"/>
          <w:b/>
          <w:bCs/>
          <w:sz w:val="28"/>
          <w:szCs w:val="28"/>
        </w:rPr>
        <w:t xml:space="preserve"> Gabriela Drăgan</w:t>
      </w:r>
    </w:p>
    <w:p w14:paraId="5A1EC447" w14:textId="77777777" w:rsidR="00FC0D62" w:rsidRPr="0028695D" w:rsidRDefault="00FC0D62" w:rsidP="00FC0D62">
      <w:pPr>
        <w:spacing w:line="360" w:lineRule="auto"/>
        <w:jc w:val="center"/>
        <w:rPr>
          <w:rFonts w:ascii="Times New Roman" w:hAnsi="Times New Roman" w:cs="Times New Roman"/>
          <w:b/>
          <w:bCs/>
          <w:sz w:val="28"/>
          <w:szCs w:val="28"/>
        </w:rPr>
      </w:pPr>
    </w:p>
    <w:p w14:paraId="695CC57C" w14:textId="77777777" w:rsidR="00FC0D62" w:rsidRPr="0028695D" w:rsidRDefault="00FC0D62" w:rsidP="00FC0D62">
      <w:pPr>
        <w:spacing w:line="360" w:lineRule="auto"/>
        <w:jc w:val="center"/>
        <w:rPr>
          <w:rFonts w:ascii="Times New Roman" w:hAnsi="Times New Roman" w:cs="Times New Roman"/>
          <w:b/>
          <w:bCs/>
          <w:sz w:val="28"/>
          <w:szCs w:val="28"/>
        </w:rPr>
      </w:pPr>
    </w:p>
    <w:p w14:paraId="27112341" w14:textId="77777777" w:rsidR="00FC0D62" w:rsidRPr="0028695D" w:rsidRDefault="00FC0D62" w:rsidP="00FC0D62">
      <w:pPr>
        <w:spacing w:line="360" w:lineRule="auto"/>
        <w:jc w:val="center"/>
        <w:rPr>
          <w:rFonts w:ascii="Times New Roman" w:hAnsi="Times New Roman" w:cs="Times New Roman"/>
          <w:b/>
          <w:bCs/>
          <w:sz w:val="28"/>
          <w:szCs w:val="28"/>
        </w:rPr>
      </w:pPr>
    </w:p>
    <w:p w14:paraId="57823C18" w14:textId="77777777" w:rsidR="00FC0D62" w:rsidRPr="0028695D" w:rsidRDefault="00FC0D62" w:rsidP="00FC0D62">
      <w:pPr>
        <w:spacing w:line="360" w:lineRule="auto"/>
        <w:rPr>
          <w:rFonts w:ascii="Times New Roman" w:hAnsi="Times New Roman" w:cs="Times New Roman"/>
          <w:b/>
          <w:bCs/>
          <w:sz w:val="28"/>
          <w:szCs w:val="28"/>
        </w:rPr>
      </w:pPr>
    </w:p>
    <w:p w14:paraId="1389A5BB" w14:textId="031BB5C2" w:rsidR="00FC0D62" w:rsidRPr="0028695D" w:rsidRDefault="00B05A2A" w:rsidP="00E2060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Bucharest</w:t>
      </w:r>
      <w:r w:rsidR="00FC0D62" w:rsidRPr="0028695D">
        <w:rPr>
          <w:rFonts w:ascii="Times New Roman" w:hAnsi="Times New Roman" w:cs="Times New Roman"/>
          <w:b/>
          <w:bCs/>
          <w:sz w:val="28"/>
          <w:szCs w:val="28"/>
        </w:rPr>
        <w:t>, 2025</w:t>
      </w:r>
    </w:p>
    <w:sdt>
      <w:sdtPr>
        <w:rPr>
          <w:rFonts w:ascii="Times New Roman" w:hAnsi="Times New Roman" w:cs="Times New Roman"/>
        </w:rPr>
        <w:id w:val="-1141026424"/>
        <w:docPartObj>
          <w:docPartGallery w:val="Table of Contents"/>
          <w:docPartUnique/>
        </w:docPartObj>
      </w:sdtPr>
      <w:sdtEndPr>
        <w:rPr>
          <w:b/>
          <w:bCs/>
        </w:rPr>
      </w:sdtEndPr>
      <w:sdtContent>
        <w:p w14:paraId="22A7A158" w14:textId="417DEE94" w:rsidR="00FC0D62" w:rsidRPr="0028695D" w:rsidRDefault="00FC0D62" w:rsidP="00FC0D62">
          <w:pPr>
            <w:keepNext/>
            <w:keepLines/>
            <w:tabs>
              <w:tab w:val="left" w:pos="3750"/>
              <w:tab w:val="center" w:pos="4680"/>
            </w:tabs>
            <w:spacing w:before="240" w:after="0" w:line="360" w:lineRule="auto"/>
            <w:rPr>
              <w:rFonts w:ascii="Times New Roman" w:eastAsiaTheme="majorEastAsia" w:hAnsi="Times New Roman" w:cs="Times New Roman"/>
              <w:b/>
              <w:bCs/>
              <w:kern w:val="0"/>
              <w14:ligatures w14:val="none"/>
            </w:rPr>
          </w:pPr>
          <w:r w:rsidRPr="0028695D">
            <w:rPr>
              <w:rFonts w:ascii="Times New Roman" w:hAnsi="Times New Roman" w:cs="Times New Roman"/>
            </w:rPr>
            <w:tab/>
          </w:r>
          <w:r w:rsidRPr="0028695D">
            <w:rPr>
              <w:rFonts w:ascii="Times New Roman" w:hAnsi="Times New Roman" w:cs="Times New Roman"/>
            </w:rPr>
            <w:tab/>
          </w:r>
          <w:r w:rsidR="003339E1">
            <w:rPr>
              <w:rFonts w:ascii="Times New Roman" w:eastAsiaTheme="majorEastAsia" w:hAnsi="Times New Roman" w:cs="Times New Roman"/>
              <w:b/>
              <w:bCs/>
              <w:kern w:val="0"/>
              <w14:ligatures w14:val="none"/>
            </w:rPr>
            <w:t>Table of contents</w:t>
          </w:r>
        </w:p>
        <w:p w14:paraId="13E57F78" w14:textId="77777777" w:rsidR="00FC0D62" w:rsidRPr="0028695D" w:rsidRDefault="00FC0D62" w:rsidP="00FC0D62">
          <w:pPr>
            <w:tabs>
              <w:tab w:val="right" w:leader="dot" w:pos="9350"/>
            </w:tabs>
            <w:spacing w:after="100" w:line="360" w:lineRule="auto"/>
            <w:rPr>
              <w:rFonts w:ascii="Times New Roman" w:eastAsiaTheme="minorEastAsia" w:hAnsi="Times New Roman" w:cs="Times New Roman"/>
              <w:noProof/>
            </w:rPr>
          </w:pPr>
          <w:r w:rsidRPr="0028695D">
            <w:rPr>
              <w:rFonts w:ascii="Times New Roman" w:eastAsiaTheme="minorEastAsia" w:hAnsi="Times New Roman" w:cs="Times New Roman"/>
              <w:kern w:val="0"/>
              <w14:ligatures w14:val="none"/>
            </w:rPr>
            <w:fldChar w:fldCharType="begin"/>
          </w:r>
          <w:r w:rsidRPr="0028695D">
            <w:rPr>
              <w:rFonts w:ascii="Times New Roman" w:eastAsiaTheme="minorEastAsia" w:hAnsi="Times New Roman" w:cs="Times New Roman"/>
              <w:kern w:val="0"/>
              <w14:ligatures w14:val="none"/>
            </w:rPr>
            <w:instrText xml:space="preserve"> TOC \o "1-3" \h \z \u </w:instrText>
          </w:r>
          <w:r w:rsidRPr="0028695D">
            <w:rPr>
              <w:rFonts w:ascii="Times New Roman" w:eastAsiaTheme="minorEastAsia" w:hAnsi="Times New Roman" w:cs="Times New Roman"/>
              <w:kern w:val="0"/>
              <w14:ligatures w14:val="none"/>
            </w:rPr>
            <w:fldChar w:fldCharType="separate"/>
          </w:r>
        </w:p>
        <w:p w14:paraId="6657D18B" w14:textId="3B994C4C" w:rsidR="00FC0D62" w:rsidRPr="0028695D" w:rsidRDefault="003339E1" w:rsidP="00FC0D62">
          <w:pPr>
            <w:tabs>
              <w:tab w:val="right" w:leader="dot" w:pos="9350"/>
            </w:tabs>
            <w:spacing w:after="100" w:line="360" w:lineRule="auto"/>
            <w:rPr>
              <w:rFonts w:ascii="Times New Roman" w:eastAsiaTheme="minorEastAsia" w:hAnsi="Times New Roman" w:cs="Times New Roman"/>
              <w:noProof/>
            </w:rPr>
          </w:pPr>
          <w:hyperlink w:anchor="_Toc194346065" w:history="1">
            <w:r w:rsidRPr="0028695D">
              <w:rPr>
                <w:rFonts w:ascii="Times New Roman" w:eastAsiaTheme="minorEastAsia" w:hAnsi="Times New Roman" w:cs="Times New Roman"/>
                <w:noProof/>
                <w:kern w:val="0"/>
                <w14:ligatures w14:val="none"/>
              </w:rPr>
              <w:t>INT</w:t>
            </w:r>
            <w:r>
              <w:rPr>
                <w:rFonts w:ascii="Times New Roman" w:eastAsiaTheme="minorEastAsia" w:hAnsi="Times New Roman" w:cs="Times New Roman"/>
                <w:noProof/>
                <w:kern w:val="0"/>
                <w14:ligatures w14:val="none"/>
              </w:rPr>
              <w:t>RODUCTION</w:t>
            </w:r>
            <w:r w:rsidRPr="0028695D">
              <w:rPr>
                <w:rFonts w:ascii="Times New Roman" w:eastAsiaTheme="minorEastAsia" w:hAnsi="Times New Roman" w:cs="Times New Roman"/>
                <w:noProof/>
                <w:webHidden/>
                <w:kern w:val="0"/>
                <w14:ligatures w14:val="none"/>
              </w:rPr>
              <w:tab/>
            </w:r>
            <w:r w:rsidR="00FC0D62" w:rsidRPr="0028695D">
              <w:rPr>
                <w:rFonts w:ascii="Times New Roman" w:eastAsiaTheme="minorEastAsia" w:hAnsi="Times New Roman" w:cs="Times New Roman"/>
                <w:noProof/>
                <w:webHidden/>
                <w:kern w:val="0"/>
                <w14:ligatures w14:val="none"/>
              </w:rPr>
              <w:fldChar w:fldCharType="begin"/>
            </w:r>
            <w:r w:rsidR="00FC0D62" w:rsidRPr="0028695D">
              <w:rPr>
                <w:rFonts w:ascii="Times New Roman" w:eastAsiaTheme="minorEastAsia" w:hAnsi="Times New Roman" w:cs="Times New Roman"/>
                <w:noProof/>
                <w:webHidden/>
                <w:kern w:val="0"/>
                <w14:ligatures w14:val="none"/>
              </w:rPr>
              <w:instrText xml:space="preserve"> PAGEREF _Toc194346065 \h </w:instrText>
            </w:r>
            <w:r w:rsidR="00FC0D62" w:rsidRPr="0028695D">
              <w:rPr>
                <w:rFonts w:ascii="Times New Roman" w:eastAsiaTheme="minorEastAsia" w:hAnsi="Times New Roman" w:cs="Times New Roman"/>
                <w:noProof/>
                <w:webHidden/>
                <w:kern w:val="0"/>
                <w14:ligatures w14:val="none"/>
              </w:rPr>
            </w:r>
            <w:r w:rsidR="00FC0D62"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w:t>
            </w:r>
            <w:r w:rsidR="00FC0D62" w:rsidRPr="0028695D">
              <w:rPr>
                <w:rFonts w:ascii="Times New Roman" w:eastAsiaTheme="minorEastAsia" w:hAnsi="Times New Roman" w:cs="Times New Roman"/>
                <w:noProof/>
                <w:webHidden/>
                <w:kern w:val="0"/>
                <w14:ligatures w14:val="none"/>
              </w:rPr>
              <w:fldChar w:fldCharType="end"/>
            </w:r>
          </w:hyperlink>
        </w:p>
        <w:p w14:paraId="520EAF1E" w14:textId="0EAE7C27"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066" w:history="1">
            <w:r w:rsidRPr="0028695D">
              <w:rPr>
                <w:rFonts w:ascii="Times New Roman" w:eastAsiaTheme="minorEastAsia" w:hAnsi="Times New Roman" w:cs="Times New Roman"/>
                <w:noProof/>
                <w:kern w:val="0"/>
                <w14:ligatures w14:val="none"/>
              </w:rPr>
              <w:t>1.</w:t>
            </w:r>
            <w:r w:rsidRPr="0028695D">
              <w:rPr>
                <w:rFonts w:ascii="Times New Roman" w:eastAsiaTheme="minorEastAsia" w:hAnsi="Times New Roman" w:cs="Times New Roman"/>
                <w:noProof/>
              </w:rPr>
              <w:tab/>
            </w:r>
            <w:r w:rsidR="000D7E80" w:rsidRPr="000D7E80">
              <w:rPr>
                <w:rFonts w:ascii="Times New Roman" w:eastAsiaTheme="minorEastAsia" w:hAnsi="Times New Roman" w:cs="Times New Roman"/>
                <w:noProof/>
                <w:kern w:val="0"/>
                <w14:ligatures w14:val="none"/>
              </w:rPr>
              <w:t>GENERAL FRAMEWORK OF THE RESEARCH</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_Toc194346066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4</w:t>
            </w:r>
            <w:r w:rsidRPr="0028695D">
              <w:rPr>
                <w:rFonts w:ascii="Times New Roman" w:eastAsiaTheme="minorEastAsia" w:hAnsi="Times New Roman" w:cs="Times New Roman"/>
                <w:noProof/>
                <w:webHidden/>
                <w:kern w:val="0"/>
                <w14:ligatures w14:val="none"/>
              </w:rPr>
              <w:fldChar w:fldCharType="end"/>
            </w:r>
          </w:hyperlink>
        </w:p>
        <w:p w14:paraId="1860E1C6" w14:textId="048D0E46"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67" w:history="1">
            <w:r w:rsidRPr="0028695D">
              <w:rPr>
                <w:rFonts w:ascii="Times New Roman" w:eastAsiaTheme="minorEastAsia" w:hAnsi="Times New Roman" w:cs="Times New Roman"/>
                <w:noProof/>
                <w:kern w:val="0"/>
                <w14:ligatures w14:val="none"/>
              </w:rPr>
              <w:t>1.1.</w:t>
            </w:r>
            <w:r w:rsidRPr="0028695D">
              <w:rPr>
                <w:rFonts w:ascii="Times New Roman" w:eastAsiaTheme="minorEastAsia" w:hAnsi="Times New Roman" w:cs="Times New Roman"/>
                <w:noProof/>
              </w:rPr>
              <w:tab/>
            </w:r>
            <w:r w:rsidR="0065549B" w:rsidRPr="0065549B">
              <w:rPr>
                <w:rFonts w:ascii="Times New Roman" w:eastAsiaTheme="minorEastAsia" w:hAnsi="Times New Roman" w:cs="Times New Roman"/>
                <w:noProof/>
                <w:kern w:val="0"/>
                <w14:ligatures w14:val="none"/>
              </w:rPr>
              <w:t xml:space="preserve">General and </w:t>
            </w:r>
            <w:r w:rsidR="00835E48" w:rsidRPr="0065549B">
              <w:rPr>
                <w:rFonts w:ascii="Times New Roman" w:eastAsiaTheme="minorEastAsia" w:hAnsi="Times New Roman" w:cs="Times New Roman"/>
                <w:noProof/>
                <w:kern w:val="0"/>
                <w14:ligatures w14:val="none"/>
              </w:rPr>
              <w:t xml:space="preserve">Specific Research Objectives </w:t>
            </w:r>
            <w:r w:rsidR="0065549B" w:rsidRPr="0065549B">
              <w:rPr>
                <w:rFonts w:ascii="Times New Roman" w:eastAsiaTheme="minorEastAsia" w:hAnsi="Times New Roman" w:cs="Times New Roman"/>
                <w:noProof/>
                <w:kern w:val="0"/>
                <w14:ligatures w14:val="none"/>
              </w:rPr>
              <w:t xml:space="preserve">and </w:t>
            </w:r>
            <w:r w:rsidR="00835E48" w:rsidRPr="0065549B">
              <w:rPr>
                <w:rFonts w:ascii="Times New Roman" w:eastAsiaTheme="minorEastAsia" w:hAnsi="Times New Roman" w:cs="Times New Roman"/>
                <w:noProof/>
                <w:kern w:val="0"/>
                <w14:ligatures w14:val="none"/>
              </w:rPr>
              <w:t>Hypotheses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_Toc194346067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4</w:t>
            </w:r>
            <w:r w:rsidRPr="0028695D">
              <w:rPr>
                <w:rFonts w:ascii="Times New Roman" w:eastAsiaTheme="minorEastAsia" w:hAnsi="Times New Roman" w:cs="Times New Roman"/>
                <w:noProof/>
                <w:webHidden/>
                <w:kern w:val="0"/>
                <w14:ligatures w14:val="none"/>
              </w:rPr>
              <w:fldChar w:fldCharType="end"/>
            </w:r>
          </w:hyperlink>
        </w:p>
        <w:p w14:paraId="57C23488" w14:textId="431E2BEB"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68" w:history="1">
            <w:r w:rsidRPr="0028695D">
              <w:rPr>
                <w:rFonts w:ascii="Times New Roman" w:eastAsiaTheme="minorEastAsia" w:hAnsi="Times New Roman" w:cs="Times New Roman"/>
                <w:noProof/>
                <w:kern w:val="0"/>
                <w14:ligatures w14:val="none"/>
              </w:rPr>
              <w:t>1.2.</w:t>
            </w:r>
            <w:r w:rsidRPr="0028695D">
              <w:rPr>
                <w:rFonts w:ascii="Times New Roman" w:eastAsiaTheme="minorEastAsia" w:hAnsi="Times New Roman" w:cs="Times New Roman"/>
                <w:noProof/>
              </w:rPr>
              <w:tab/>
            </w:r>
            <w:r w:rsidR="00E778E3" w:rsidRPr="00E778E3">
              <w:rPr>
                <w:rFonts w:ascii="Times New Roman" w:eastAsiaTheme="minorEastAsia" w:hAnsi="Times New Roman" w:cs="Times New Roman"/>
                <w:noProof/>
                <w:kern w:val="0"/>
                <w14:ligatures w14:val="none"/>
              </w:rPr>
              <w:t xml:space="preserve">Research </w:t>
            </w:r>
            <w:r w:rsidR="00835E48" w:rsidRPr="00E778E3">
              <w:rPr>
                <w:rFonts w:ascii="Times New Roman" w:eastAsiaTheme="minorEastAsia" w:hAnsi="Times New Roman" w:cs="Times New Roman"/>
                <w:noProof/>
                <w:kern w:val="0"/>
                <w14:ligatures w14:val="none"/>
              </w:rPr>
              <w:t xml:space="preserve">Methodology </w:t>
            </w:r>
            <w:r w:rsidR="00E778E3" w:rsidRPr="00E778E3">
              <w:rPr>
                <w:rFonts w:ascii="Times New Roman" w:eastAsiaTheme="minorEastAsia" w:hAnsi="Times New Roman" w:cs="Times New Roman"/>
                <w:noProof/>
                <w:kern w:val="0"/>
                <w14:ligatures w14:val="none"/>
              </w:rPr>
              <w:t xml:space="preserve">and </w:t>
            </w:r>
            <w:r w:rsidR="00835E48" w:rsidRPr="00E778E3">
              <w:rPr>
                <w:rFonts w:ascii="Times New Roman" w:eastAsiaTheme="minorEastAsia" w:hAnsi="Times New Roman" w:cs="Times New Roman"/>
                <w:noProof/>
                <w:kern w:val="0"/>
                <w14:ligatures w14:val="none"/>
              </w:rPr>
              <w:t>Structure</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_Toc194346068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7</w:t>
            </w:r>
            <w:r w:rsidRPr="0028695D">
              <w:rPr>
                <w:rFonts w:ascii="Times New Roman" w:eastAsiaTheme="minorEastAsia" w:hAnsi="Times New Roman" w:cs="Times New Roman"/>
                <w:noProof/>
                <w:webHidden/>
                <w:kern w:val="0"/>
                <w14:ligatures w14:val="none"/>
              </w:rPr>
              <w:fldChar w:fldCharType="end"/>
            </w:r>
          </w:hyperlink>
        </w:p>
        <w:p w14:paraId="506629CF" w14:textId="7E27A7FF"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069" w:history="1">
            <w:r w:rsidRPr="0028695D">
              <w:rPr>
                <w:rFonts w:ascii="Times New Roman" w:eastAsiaTheme="minorEastAsia" w:hAnsi="Times New Roman" w:cs="Times New Roman"/>
                <w:noProof/>
                <w:kern w:val="0"/>
                <w14:ligatures w14:val="none"/>
              </w:rPr>
              <w:t>2.</w:t>
            </w:r>
            <w:r w:rsidRPr="0028695D">
              <w:rPr>
                <w:rFonts w:ascii="Times New Roman" w:eastAsiaTheme="minorEastAsia" w:hAnsi="Times New Roman" w:cs="Times New Roman"/>
                <w:noProof/>
              </w:rPr>
              <w:tab/>
            </w:r>
            <w:r w:rsidR="00147350" w:rsidRPr="00147350">
              <w:rPr>
                <w:rFonts w:ascii="Times New Roman" w:eastAsiaTheme="minorEastAsia" w:hAnsi="Times New Roman" w:cs="Times New Roman"/>
                <w:noProof/>
                <w:kern w:val="0"/>
                <w14:ligatures w14:val="none"/>
              </w:rPr>
              <w:t>CONCEPTUAL AND THEORETICAL FRAMEWORK: SECURITY AND ECONOMIC COOPERATION IN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_Toc194346069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12</w:t>
            </w:r>
            <w:r w:rsidRPr="0028695D">
              <w:rPr>
                <w:rFonts w:ascii="Times New Roman" w:eastAsiaTheme="minorEastAsia" w:hAnsi="Times New Roman" w:cs="Times New Roman"/>
                <w:noProof/>
                <w:webHidden/>
                <w:kern w:val="0"/>
                <w14:ligatures w14:val="none"/>
              </w:rPr>
              <w:fldChar w:fldCharType="end"/>
            </w:r>
          </w:hyperlink>
        </w:p>
        <w:p w14:paraId="7A5ED352" w14:textId="05A444F4"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70" w:history="1">
            <w:r w:rsidRPr="0028695D">
              <w:rPr>
                <w:rFonts w:ascii="Times New Roman" w:eastAsiaTheme="minorEastAsia" w:hAnsi="Times New Roman" w:cs="Times New Roman"/>
                <w:noProof/>
                <w:kern w:val="0"/>
                <w14:ligatures w14:val="none"/>
              </w:rPr>
              <w:t>2.1.</w:t>
            </w:r>
            <w:r w:rsidRPr="0028695D">
              <w:rPr>
                <w:rFonts w:ascii="Times New Roman" w:eastAsiaTheme="minorEastAsia" w:hAnsi="Times New Roman" w:cs="Times New Roman"/>
                <w:noProof/>
              </w:rPr>
              <w:tab/>
            </w:r>
            <w:r w:rsidR="00147350" w:rsidRPr="00147350">
              <w:rPr>
                <w:rFonts w:ascii="Times New Roman" w:eastAsiaTheme="minorEastAsia" w:hAnsi="Times New Roman" w:cs="Times New Roman"/>
                <w:noProof/>
                <w:kern w:val="0"/>
                <w14:ligatures w14:val="none"/>
              </w:rPr>
              <w:t xml:space="preserve">Security </w:t>
            </w:r>
            <w:r w:rsidR="00835E48" w:rsidRPr="00147350">
              <w:rPr>
                <w:rFonts w:ascii="Times New Roman" w:eastAsiaTheme="minorEastAsia" w:hAnsi="Times New Roman" w:cs="Times New Roman"/>
                <w:noProof/>
                <w:kern w:val="0"/>
                <w14:ligatures w14:val="none"/>
              </w:rPr>
              <w:t xml:space="preserve">Situation </w:t>
            </w:r>
            <w:r w:rsidR="00147350" w:rsidRPr="00147350">
              <w:rPr>
                <w:rFonts w:ascii="Times New Roman" w:eastAsiaTheme="minorEastAsia" w:hAnsi="Times New Roman" w:cs="Times New Roman"/>
                <w:noProof/>
                <w:kern w:val="0"/>
                <w14:ligatures w14:val="none"/>
              </w:rPr>
              <w:t xml:space="preserve">in the </w:t>
            </w:r>
            <w:r w:rsidR="00835E48" w:rsidRPr="00147350">
              <w:rPr>
                <w:rFonts w:ascii="Times New Roman" w:eastAsiaTheme="minorEastAsia" w:hAnsi="Times New Roman" w:cs="Times New Roman"/>
                <w:noProof/>
                <w:kern w:val="0"/>
                <w14:ligatures w14:val="none"/>
              </w:rPr>
              <w:t>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13</w:t>
            </w:r>
            <w:r w:rsidRPr="0028695D">
              <w:rPr>
                <w:rFonts w:ascii="Times New Roman" w:eastAsiaTheme="minorEastAsia" w:hAnsi="Times New Roman" w:cs="Times New Roman"/>
                <w:noProof/>
                <w:webHidden/>
                <w:kern w:val="0"/>
                <w14:ligatures w14:val="none"/>
              </w:rPr>
              <w:fldChar w:fldCharType="end"/>
            </w:r>
          </w:hyperlink>
        </w:p>
        <w:p w14:paraId="22DDEAED" w14:textId="27DAB13B"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1" w:history="1">
            <w:r w:rsidRPr="0028695D">
              <w:rPr>
                <w:rFonts w:ascii="Times New Roman" w:eastAsiaTheme="minorEastAsia" w:hAnsi="Times New Roman" w:cs="Times New Roman"/>
                <w:noProof/>
                <w:kern w:val="0"/>
                <w14:ligatures w14:val="none"/>
              </w:rPr>
              <w:t>2.1.1.</w:t>
            </w:r>
            <w:r w:rsidRPr="0028695D">
              <w:rPr>
                <w:rFonts w:ascii="Times New Roman" w:eastAsiaTheme="minorEastAsia" w:hAnsi="Times New Roman" w:cs="Times New Roman"/>
                <w:noProof/>
              </w:rPr>
              <w:tab/>
            </w:r>
            <w:r w:rsidR="00173ECF" w:rsidRPr="00173ECF">
              <w:rPr>
                <w:rFonts w:ascii="Times New Roman" w:eastAsiaTheme="minorEastAsia" w:hAnsi="Times New Roman" w:cs="Times New Roman"/>
                <w:noProof/>
                <w:kern w:val="0"/>
                <w14:ligatures w14:val="none"/>
              </w:rPr>
              <w:t xml:space="preserve">The </w:t>
            </w:r>
            <w:r w:rsidR="00835E48" w:rsidRPr="00173ECF">
              <w:rPr>
                <w:rFonts w:ascii="Times New Roman" w:eastAsiaTheme="minorEastAsia" w:hAnsi="Times New Roman" w:cs="Times New Roman"/>
                <w:noProof/>
                <w:kern w:val="0"/>
                <w14:ligatures w14:val="none"/>
              </w:rPr>
              <w:t xml:space="preserve">Main Risks </w:t>
            </w:r>
            <w:r w:rsidR="00173ECF" w:rsidRPr="00173ECF">
              <w:rPr>
                <w:rFonts w:ascii="Times New Roman" w:eastAsiaTheme="minorEastAsia" w:hAnsi="Times New Roman" w:cs="Times New Roman"/>
                <w:noProof/>
                <w:kern w:val="0"/>
                <w14:ligatures w14:val="none"/>
              </w:rPr>
              <w:t xml:space="preserve">(frozen conflicts, militarization, external influences) and </w:t>
            </w:r>
            <w:r w:rsidR="00835E48" w:rsidRPr="00173ECF">
              <w:rPr>
                <w:rFonts w:ascii="Times New Roman" w:eastAsiaTheme="minorEastAsia" w:hAnsi="Times New Roman" w:cs="Times New Roman"/>
                <w:noProof/>
                <w:kern w:val="0"/>
                <w14:ligatures w14:val="none"/>
              </w:rPr>
              <w:t xml:space="preserve">The Role </w:t>
            </w:r>
            <w:r w:rsidR="00173ECF" w:rsidRPr="00173ECF">
              <w:rPr>
                <w:rFonts w:ascii="Times New Roman" w:eastAsiaTheme="minorEastAsia" w:hAnsi="Times New Roman" w:cs="Times New Roman"/>
                <w:noProof/>
                <w:kern w:val="0"/>
                <w14:ligatures w14:val="none"/>
              </w:rPr>
              <w:t xml:space="preserve">of </w:t>
            </w:r>
            <w:r w:rsidR="00835E48" w:rsidRPr="00173ECF">
              <w:rPr>
                <w:rFonts w:ascii="Times New Roman" w:eastAsiaTheme="minorEastAsia" w:hAnsi="Times New Roman" w:cs="Times New Roman"/>
                <w:noProof/>
                <w:kern w:val="0"/>
                <w14:ligatures w14:val="none"/>
              </w:rPr>
              <w:t xml:space="preserve">International Actors </w:t>
            </w:r>
            <w:r w:rsidR="00173ECF" w:rsidRPr="00173ECF">
              <w:rPr>
                <w:rFonts w:ascii="Times New Roman" w:eastAsiaTheme="minorEastAsia" w:hAnsi="Times New Roman" w:cs="Times New Roman"/>
                <w:noProof/>
                <w:kern w:val="0"/>
                <w14:ligatures w14:val="none"/>
              </w:rPr>
              <w:t>(NATO, EU, Russia, China)</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13</w:t>
            </w:r>
            <w:r w:rsidRPr="0028695D">
              <w:rPr>
                <w:rFonts w:ascii="Times New Roman" w:eastAsiaTheme="minorEastAsia" w:hAnsi="Times New Roman" w:cs="Times New Roman"/>
                <w:noProof/>
                <w:webHidden/>
                <w:kern w:val="0"/>
                <w14:ligatures w14:val="none"/>
              </w:rPr>
              <w:fldChar w:fldCharType="end"/>
            </w:r>
          </w:hyperlink>
        </w:p>
        <w:p w14:paraId="368A3C92" w14:textId="367F2DEF"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2" w:history="1">
            <w:r w:rsidRPr="0028695D">
              <w:rPr>
                <w:rFonts w:ascii="Times New Roman" w:eastAsiaTheme="minorEastAsia" w:hAnsi="Times New Roman" w:cs="Times New Roman"/>
                <w:noProof/>
                <w:kern w:val="0"/>
                <w14:ligatures w14:val="none"/>
              </w:rPr>
              <w:t>2.1.2.</w:t>
            </w:r>
            <w:r w:rsidRPr="0028695D">
              <w:rPr>
                <w:rFonts w:ascii="Times New Roman" w:eastAsiaTheme="minorEastAsia" w:hAnsi="Times New Roman" w:cs="Times New Roman"/>
                <w:noProof/>
              </w:rPr>
              <w:tab/>
            </w:r>
            <w:r w:rsidR="00173ECF" w:rsidRPr="00173ECF">
              <w:rPr>
                <w:rFonts w:ascii="Times New Roman" w:eastAsiaTheme="minorEastAsia" w:hAnsi="Times New Roman" w:cs="Times New Roman"/>
                <w:noProof/>
                <w:kern w:val="0"/>
                <w14:ligatures w14:val="none"/>
              </w:rPr>
              <w:t xml:space="preserve">The </w:t>
            </w:r>
            <w:r w:rsidR="00835E48" w:rsidRPr="00173ECF">
              <w:rPr>
                <w:rFonts w:ascii="Times New Roman" w:eastAsiaTheme="minorEastAsia" w:hAnsi="Times New Roman" w:cs="Times New Roman"/>
                <w:noProof/>
                <w:kern w:val="0"/>
                <w14:ligatures w14:val="none"/>
              </w:rPr>
              <w:t xml:space="preserve">Impact </w:t>
            </w:r>
            <w:r w:rsidR="00173ECF" w:rsidRPr="00173ECF">
              <w:rPr>
                <w:rFonts w:ascii="Times New Roman" w:eastAsiaTheme="minorEastAsia" w:hAnsi="Times New Roman" w:cs="Times New Roman"/>
                <w:noProof/>
                <w:kern w:val="0"/>
                <w14:ligatures w14:val="none"/>
              </w:rPr>
              <w:t xml:space="preserve">of insecurity on </w:t>
            </w:r>
            <w:r w:rsidR="008F6009">
              <w:rPr>
                <w:rFonts w:ascii="Times New Roman" w:eastAsiaTheme="minorEastAsia" w:hAnsi="Times New Roman" w:cs="Times New Roman"/>
                <w:noProof/>
                <w:kern w:val="0"/>
                <w14:ligatures w14:val="none"/>
              </w:rPr>
              <w:t xml:space="preserve">the </w:t>
            </w:r>
            <w:r w:rsidR="00835E48" w:rsidRPr="00173ECF">
              <w:rPr>
                <w:rFonts w:ascii="Times New Roman" w:eastAsiaTheme="minorEastAsia" w:hAnsi="Times New Roman" w:cs="Times New Roman"/>
                <w:noProof/>
                <w:kern w:val="0"/>
                <w14:ligatures w14:val="none"/>
              </w:rPr>
              <w:t>Economic Cooperation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17</w:t>
            </w:r>
            <w:r w:rsidRPr="0028695D">
              <w:rPr>
                <w:rFonts w:ascii="Times New Roman" w:eastAsiaTheme="minorEastAsia" w:hAnsi="Times New Roman" w:cs="Times New Roman"/>
                <w:noProof/>
                <w:webHidden/>
                <w:kern w:val="0"/>
                <w14:ligatures w14:val="none"/>
              </w:rPr>
              <w:fldChar w:fldCharType="end"/>
            </w:r>
          </w:hyperlink>
        </w:p>
        <w:p w14:paraId="704288E6" w14:textId="1470B10A"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73" w:history="1">
            <w:r w:rsidRPr="0028695D">
              <w:rPr>
                <w:rFonts w:ascii="Times New Roman" w:eastAsiaTheme="minorEastAsia" w:hAnsi="Times New Roman" w:cs="Times New Roman"/>
                <w:noProof/>
                <w:kern w:val="0"/>
                <w14:ligatures w14:val="none"/>
              </w:rPr>
              <w:t>2.2.</w:t>
            </w:r>
            <w:r w:rsidRPr="0028695D">
              <w:rPr>
                <w:rFonts w:ascii="Times New Roman" w:eastAsiaTheme="minorEastAsia" w:hAnsi="Times New Roman" w:cs="Times New Roman"/>
                <w:noProof/>
              </w:rPr>
              <w:tab/>
            </w:r>
            <w:r w:rsidR="006B1A85" w:rsidRPr="006B1A85">
              <w:rPr>
                <w:rFonts w:ascii="Times New Roman" w:eastAsiaTheme="minorEastAsia" w:hAnsi="Times New Roman" w:cs="Times New Roman"/>
                <w:noProof/>
                <w:kern w:val="0"/>
                <w14:ligatures w14:val="none"/>
              </w:rPr>
              <w:t xml:space="preserve">Current </w:t>
            </w:r>
            <w:r w:rsidR="00835E48" w:rsidRPr="006B1A85">
              <w:rPr>
                <w:rFonts w:ascii="Times New Roman" w:eastAsiaTheme="minorEastAsia" w:hAnsi="Times New Roman" w:cs="Times New Roman"/>
                <w:noProof/>
                <w:kern w:val="0"/>
                <w14:ligatures w14:val="none"/>
              </w:rPr>
              <w:t xml:space="preserve">Prospects </w:t>
            </w:r>
            <w:r w:rsidR="006B1A85" w:rsidRPr="006B1A85">
              <w:rPr>
                <w:rFonts w:ascii="Times New Roman" w:eastAsiaTheme="minorEastAsia" w:hAnsi="Times New Roman" w:cs="Times New Roman"/>
                <w:noProof/>
                <w:kern w:val="0"/>
                <w14:ligatures w14:val="none"/>
              </w:rPr>
              <w:t>o</w:t>
            </w:r>
            <w:r w:rsidR="006B1A85">
              <w:rPr>
                <w:rFonts w:ascii="Times New Roman" w:eastAsiaTheme="minorEastAsia" w:hAnsi="Times New Roman" w:cs="Times New Roman"/>
                <w:noProof/>
                <w:kern w:val="0"/>
                <w14:ligatures w14:val="none"/>
              </w:rPr>
              <w:t>n</w:t>
            </w:r>
            <w:r w:rsidR="006B1A85" w:rsidRPr="006B1A85">
              <w:rPr>
                <w:rFonts w:ascii="Times New Roman" w:eastAsiaTheme="minorEastAsia" w:hAnsi="Times New Roman" w:cs="Times New Roman"/>
                <w:noProof/>
                <w:kern w:val="0"/>
                <w14:ligatures w14:val="none"/>
              </w:rPr>
              <w:t xml:space="preserve"> </w:t>
            </w:r>
            <w:r w:rsidR="00835E48" w:rsidRPr="006B1A85">
              <w:rPr>
                <w:rFonts w:ascii="Times New Roman" w:eastAsiaTheme="minorEastAsia" w:hAnsi="Times New Roman" w:cs="Times New Roman"/>
                <w:noProof/>
                <w:kern w:val="0"/>
                <w14:ligatures w14:val="none"/>
              </w:rPr>
              <w:t>Regional Economic Cooperation</w:t>
            </w:r>
            <w:r w:rsidR="006B1A85" w:rsidRPr="006B1A85">
              <w:rPr>
                <w:rFonts w:ascii="Times New Roman" w:eastAsiaTheme="minorEastAsia" w:hAnsi="Times New Roman" w:cs="Times New Roman"/>
                <w:noProof/>
                <w:kern w:val="0"/>
                <w14:ligatures w14:val="none"/>
              </w:rPr>
              <w:t xml:space="preserve">. </w:t>
            </w:r>
            <w:r w:rsidR="00155638" w:rsidRPr="00155638">
              <w:rPr>
                <w:rFonts w:ascii="Times New Roman" w:eastAsiaTheme="minorEastAsia" w:hAnsi="Times New Roman" w:cs="Times New Roman"/>
                <w:noProof/>
                <w:kern w:val="0"/>
                <w14:ligatures w14:val="none"/>
              </w:rPr>
              <w:t xml:space="preserve">Favorable </w:t>
            </w:r>
            <w:r w:rsidR="00835E48" w:rsidRPr="00155638">
              <w:rPr>
                <w:rFonts w:ascii="Times New Roman" w:eastAsiaTheme="minorEastAsia" w:hAnsi="Times New Roman" w:cs="Times New Roman"/>
                <w:noProof/>
                <w:kern w:val="0"/>
                <w14:ligatures w14:val="none"/>
              </w:rPr>
              <w:t xml:space="preserve">Factors </w:t>
            </w:r>
            <w:r w:rsidR="00155638" w:rsidRPr="00155638">
              <w:rPr>
                <w:rFonts w:ascii="Times New Roman" w:eastAsiaTheme="minorEastAsia" w:hAnsi="Times New Roman" w:cs="Times New Roman"/>
                <w:noProof/>
                <w:kern w:val="0"/>
                <w14:ligatures w14:val="none"/>
              </w:rPr>
              <w:t xml:space="preserve">for </w:t>
            </w:r>
            <w:r w:rsidR="00835E48" w:rsidRPr="00155638">
              <w:rPr>
                <w:rFonts w:ascii="Times New Roman" w:eastAsiaTheme="minorEastAsia" w:hAnsi="Times New Roman" w:cs="Times New Roman"/>
                <w:noProof/>
                <w:kern w:val="0"/>
                <w14:ligatures w14:val="none"/>
              </w:rPr>
              <w:t xml:space="preserve">Economic Cooperation </w:t>
            </w:r>
            <w:r w:rsidR="00155638" w:rsidRPr="00155638">
              <w:rPr>
                <w:rFonts w:ascii="Times New Roman" w:eastAsiaTheme="minorEastAsia" w:hAnsi="Times New Roman" w:cs="Times New Roman"/>
                <w:noProof/>
                <w:kern w:val="0"/>
                <w14:ligatures w14:val="none"/>
              </w:rPr>
              <w:t xml:space="preserve">in the Black Sea </w:t>
            </w:r>
            <w:r w:rsidR="00835E48" w:rsidRPr="00155638">
              <w:rPr>
                <w:rFonts w:ascii="Times New Roman" w:eastAsiaTheme="minorEastAsia" w:hAnsi="Times New Roman" w:cs="Times New Roman"/>
                <w:noProof/>
                <w:kern w:val="0"/>
                <w14:ligatures w14:val="none"/>
              </w:rPr>
              <w:t>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22</w:t>
            </w:r>
            <w:r w:rsidRPr="0028695D">
              <w:rPr>
                <w:rFonts w:ascii="Times New Roman" w:eastAsiaTheme="minorEastAsia" w:hAnsi="Times New Roman" w:cs="Times New Roman"/>
                <w:noProof/>
                <w:webHidden/>
                <w:kern w:val="0"/>
                <w14:ligatures w14:val="none"/>
              </w:rPr>
              <w:fldChar w:fldCharType="end"/>
            </w:r>
          </w:hyperlink>
        </w:p>
        <w:p w14:paraId="438AD3EB" w14:textId="574860FE"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4" w:history="1">
            <w:r w:rsidRPr="0028695D">
              <w:rPr>
                <w:rFonts w:ascii="Times New Roman" w:eastAsiaTheme="minorEastAsia" w:hAnsi="Times New Roman" w:cs="Times New Roman"/>
                <w:noProof/>
                <w:kern w:val="0"/>
                <w14:ligatures w14:val="none"/>
              </w:rPr>
              <w:t>2.2.1.</w:t>
            </w:r>
            <w:r w:rsidRPr="0028695D">
              <w:rPr>
                <w:rFonts w:ascii="Times New Roman" w:eastAsiaTheme="minorEastAsia" w:hAnsi="Times New Roman" w:cs="Times New Roman"/>
                <w:noProof/>
              </w:rPr>
              <w:tab/>
            </w:r>
            <w:r w:rsidR="00B469C0" w:rsidRPr="00B469C0">
              <w:rPr>
                <w:rFonts w:ascii="Times New Roman" w:eastAsiaTheme="minorEastAsia" w:hAnsi="Times New Roman" w:cs="Times New Roman"/>
                <w:noProof/>
                <w:kern w:val="0"/>
                <w14:ligatures w14:val="none"/>
              </w:rPr>
              <w:t xml:space="preserve">Political and </w:t>
            </w:r>
            <w:r w:rsidR="00835E48" w:rsidRPr="00B469C0">
              <w:rPr>
                <w:rFonts w:ascii="Times New Roman" w:eastAsiaTheme="minorEastAsia" w:hAnsi="Times New Roman" w:cs="Times New Roman"/>
                <w:noProof/>
                <w:kern w:val="0"/>
                <w14:ligatures w14:val="none"/>
              </w:rPr>
              <w:t>Economic Stability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_Toc194346074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23</w:t>
            </w:r>
            <w:r w:rsidRPr="0028695D">
              <w:rPr>
                <w:rFonts w:ascii="Times New Roman" w:eastAsiaTheme="minorEastAsia" w:hAnsi="Times New Roman" w:cs="Times New Roman"/>
                <w:noProof/>
                <w:webHidden/>
                <w:kern w:val="0"/>
                <w14:ligatures w14:val="none"/>
              </w:rPr>
              <w:fldChar w:fldCharType="end"/>
            </w:r>
          </w:hyperlink>
        </w:p>
        <w:p w14:paraId="3FF0BBA8" w14:textId="28BF72F3"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5" w:history="1">
            <w:r w:rsidRPr="0028695D">
              <w:rPr>
                <w:rFonts w:ascii="Times New Roman" w:eastAsiaTheme="minorEastAsia" w:hAnsi="Times New Roman" w:cs="Times New Roman"/>
                <w:noProof/>
                <w:kern w:val="0"/>
                <w14:ligatures w14:val="none"/>
              </w:rPr>
              <w:t>2.2.2.</w:t>
            </w:r>
            <w:r w:rsidRPr="0028695D">
              <w:rPr>
                <w:rFonts w:ascii="Times New Roman" w:eastAsiaTheme="minorEastAsia" w:hAnsi="Times New Roman" w:cs="Times New Roman"/>
                <w:noProof/>
              </w:rPr>
              <w:tab/>
            </w:r>
            <w:r w:rsidR="00E62BD5" w:rsidRPr="00E62BD5">
              <w:rPr>
                <w:rFonts w:ascii="Times New Roman" w:eastAsiaTheme="minorEastAsia" w:hAnsi="Times New Roman" w:cs="Times New Roman"/>
                <w:noProof/>
                <w:kern w:val="0"/>
                <w14:ligatures w14:val="none"/>
              </w:rPr>
              <w:t xml:space="preserve">The </w:t>
            </w:r>
            <w:r w:rsidR="00835E48" w:rsidRPr="00E62BD5">
              <w:rPr>
                <w:rFonts w:ascii="Times New Roman" w:eastAsiaTheme="minorEastAsia" w:hAnsi="Times New Roman" w:cs="Times New Roman"/>
                <w:noProof/>
                <w:kern w:val="0"/>
                <w14:ligatures w14:val="none"/>
              </w:rPr>
              <w:t xml:space="preserve">Role </w:t>
            </w:r>
            <w:r w:rsidR="00E62BD5" w:rsidRPr="00E62BD5">
              <w:rPr>
                <w:rFonts w:ascii="Times New Roman" w:eastAsiaTheme="minorEastAsia" w:hAnsi="Times New Roman" w:cs="Times New Roman"/>
                <w:noProof/>
                <w:kern w:val="0"/>
                <w14:ligatures w14:val="none"/>
              </w:rPr>
              <w:t xml:space="preserve">of </w:t>
            </w:r>
            <w:r w:rsidR="00835E48" w:rsidRPr="00E62BD5">
              <w:rPr>
                <w:rFonts w:ascii="Times New Roman" w:eastAsiaTheme="minorEastAsia" w:hAnsi="Times New Roman" w:cs="Times New Roman"/>
                <w:noProof/>
                <w:kern w:val="0"/>
                <w14:ligatures w14:val="none"/>
              </w:rPr>
              <w:t xml:space="preserve">Infrastructure </w:t>
            </w:r>
            <w:r w:rsidR="00E62BD5" w:rsidRPr="00E62BD5">
              <w:rPr>
                <w:rFonts w:ascii="Times New Roman" w:eastAsiaTheme="minorEastAsia" w:hAnsi="Times New Roman" w:cs="Times New Roman"/>
                <w:noProof/>
                <w:kern w:val="0"/>
                <w14:ligatures w14:val="none"/>
              </w:rPr>
              <w:t xml:space="preserve">and </w:t>
            </w:r>
            <w:r w:rsidR="00835E48" w:rsidRPr="00E62BD5">
              <w:rPr>
                <w:rFonts w:ascii="Times New Roman" w:eastAsiaTheme="minorEastAsia" w:hAnsi="Times New Roman" w:cs="Times New Roman"/>
                <w:noProof/>
                <w:kern w:val="0"/>
                <w14:ligatures w14:val="none"/>
              </w:rPr>
              <w:t>Economic Interdependence</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_Toc194346075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25</w:t>
            </w:r>
            <w:r w:rsidRPr="0028695D">
              <w:rPr>
                <w:rFonts w:ascii="Times New Roman" w:eastAsiaTheme="minorEastAsia" w:hAnsi="Times New Roman" w:cs="Times New Roman"/>
                <w:noProof/>
                <w:webHidden/>
                <w:kern w:val="0"/>
                <w14:ligatures w14:val="none"/>
              </w:rPr>
              <w:fldChar w:fldCharType="end"/>
            </w:r>
          </w:hyperlink>
        </w:p>
        <w:p w14:paraId="115BFB58" w14:textId="0A807C46"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6" w:history="1">
            <w:r w:rsidRPr="0028695D">
              <w:rPr>
                <w:rFonts w:ascii="Times New Roman" w:eastAsiaTheme="minorEastAsia" w:hAnsi="Times New Roman" w:cs="Times New Roman"/>
                <w:noProof/>
                <w:kern w:val="0"/>
                <w14:ligatures w14:val="none"/>
              </w:rPr>
              <w:t>2.2.3.</w:t>
            </w:r>
            <w:r w:rsidRPr="0028695D">
              <w:rPr>
                <w:rFonts w:ascii="Times New Roman" w:eastAsiaTheme="minorEastAsia" w:hAnsi="Times New Roman" w:cs="Times New Roman"/>
                <w:noProof/>
              </w:rPr>
              <w:tab/>
            </w:r>
            <w:r w:rsidR="00E62BD5" w:rsidRPr="00E62BD5">
              <w:rPr>
                <w:rFonts w:ascii="Times New Roman" w:eastAsiaTheme="minorEastAsia" w:hAnsi="Times New Roman" w:cs="Times New Roman"/>
                <w:noProof/>
                <w:kern w:val="0"/>
                <w14:ligatures w14:val="none"/>
              </w:rPr>
              <w:t xml:space="preserve">Sectoral </w:t>
            </w:r>
            <w:r w:rsidR="00835E48" w:rsidRPr="00E62BD5">
              <w:rPr>
                <w:rFonts w:ascii="Times New Roman" w:eastAsiaTheme="minorEastAsia" w:hAnsi="Times New Roman" w:cs="Times New Roman"/>
                <w:noProof/>
                <w:kern w:val="0"/>
                <w14:ligatures w14:val="none"/>
              </w:rPr>
              <w:t xml:space="preserve">Development Opportunities </w:t>
            </w:r>
            <w:r w:rsidR="00E62BD5" w:rsidRPr="00E62BD5">
              <w:rPr>
                <w:rFonts w:ascii="Times New Roman" w:eastAsiaTheme="minorEastAsia" w:hAnsi="Times New Roman" w:cs="Times New Roman"/>
                <w:noProof/>
                <w:kern w:val="0"/>
                <w14:ligatures w14:val="none"/>
              </w:rPr>
              <w:t>(energy, transport, trade)</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28</w:t>
            </w:r>
            <w:r w:rsidRPr="0028695D">
              <w:rPr>
                <w:rFonts w:ascii="Times New Roman" w:eastAsiaTheme="minorEastAsia" w:hAnsi="Times New Roman" w:cs="Times New Roman"/>
                <w:noProof/>
                <w:webHidden/>
                <w:kern w:val="0"/>
                <w14:ligatures w14:val="none"/>
              </w:rPr>
              <w:fldChar w:fldCharType="end"/>
            </w:r>
          </w:hyperlink>
        </w:p>
        <w:p w14:paraId="10C6143F" w14:textId="5A9B58C6"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77" w:history="1">
            <w:r w:rsidRPr="0028695D">
              <w:rPr>
                <w:rFonts w:ascii="Times New Roman" w:eastAsiaTheme="minorEastAsia" w:hAnsi="Times New Roman" w:cs="Times New Roman"/>
                <w:noProof/>
                <w:kern w:val="0"/>
                <w14:ligatures w14:val="none"/>
              </w:rPr>
              <w:t>2.3.</w:t>
            </w:r>
            <w:r w:rsidRPr="0028695D">
              <w:rPr>
                <w:rFonts w:ascii="Times New Roman" w:eastAsiaTheme="minorEastAsia" w:hAnsi="Times New Roman" w:cs="Times New Roman"/>
                <w:noProof/>
              </w:rPr>
              <w:tab/>
            </w:r>
            <w:r w:rsidR="00BA4813" w:rsidRPr="00BA4813">
              <w:rPr>
                <w:rFonts w:ascii="Times New Roman" w:eastAsiaTheme="minorEastAsia" w:hAnsi="Times New Roman" w:cs="Times New Roman"/>
                <w:noProof/>
                <w:kern w:val="0"/>
                <w14:ligatures w14:val="none"/>
              </w:rPr>
              <w:t xml:space="preserve">Similarities and </w:t>
            </w:r>
            <w:r w:rsidR="00835E48" w:rsidRPr="00BA4813">
              <w:rPr>
                <w:rFonts w:ascii="Times New Roman" w:eastAsiaTheme="minorEastAsia" w:hAnsi="Times New Roman" w:cs="Times New Roman"/>
                <w:noProof/>
                <w:kern w:val="0"/>
                <w14:ligatures w14:val="none"/>
              </w:rPr>
              <w:t xml:space="preserve">Differences Between </w:t>
            </w:r>
            <w:r w:rsidR="00BA4813" w:rsidRPr="00BA4813">
              <w:rPr>
                <w:rFonts w:ascii="Times New Roman" w:eastAsiaTheme="minorEastAsia" w:hAnsi="Times New Roman" w:cs="Times New Roman"/>
                <w:noProof/>
                <w:kern w:val="0"/>
                <w14:ligatures w14:val="none"/>
              </w:rPr>
              <w:t xml:space="preserve">the Black Sea and other </w:t>
            </w:r>
            <w:r w:rsidR="00835E48" w:rsidRPr="00BA4813">
              <w:rPr>
                <w:rFonts w:ascii="Times New Roman" w:eastAsiaTheme="minorEastAsia" w:hAnsi="Times New Roman" w:cs="Times New Roman"/>
                <w:noProof/>
                <w:kern w:val="0"/>
                <w14:ligatures w14:val="none"/>
              </w:rPr>
              <w:t>Regions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30</w:t>
            </w:r>
            <w:r w:rsidRPr="0028695D">
              <w:rPr>
                <w:rFonts w:ascii="Times New Roman" w:eastAsiaTheme="minorEastAsia" w:hAnsi="Times New Roman" w:cs="Times New Roman"/>
                <w:noProof/>
                <w:webHidden/>
                <w:kern w:val="0"/>
                <w14:ligatures w14:val="none"/>
              </w:rPr>
              <w:fldChar w:fldCharType="end"/>
            </w:r>
          </w:hyperlink>
        </w:p>
        <w:p w14:paraId="1A036DFC" w14:textId="33C6C806"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8" w:history="1">
            <w:r w:rsidRPr="0028695D">
              <w:rPr>
                <w:rFonts w:ascii="Times New Roman" w:eastAsiaTheme="minorEastAsia" w:hAnsi="Times New Roman" w:cs="Times New Roman"/>
                <w:noProof/>
                <w:kern w:val="0"/>
                <w14:ligatures w14:val="none"/>
              </w:rPr>
              <w:t>2.3.1.</w:t>
            </w:r>
            <w:r w:rsidRPr="0028695D">
              <w:rPr>
                <w:rFonts w:ascii="Times New Roman" w:eastAsiaTheme="minorEastAsia" w:hAnsi="Times New Roman" w:cs="Times New Roman"/>
                <w:noProof/>
              </w:rPr>
              <w:tab/>
            </w:r>
            <w:r w:rsidR="002040FB" w:rsidRPr="002040FB">
              <w:rPr>
                <w:rFonts w:ascii="Times New Roman" w:eastAsiaTheme="minorEastAsia" w:hAnsi="Times New Roman" w:cs="Times New Roman"/>
                <w:noProof/>
                <w:kern w:val="0"/>
                <w14:ligatures w14:val="none"/>
              </w:rPr>
              <w:t xml:space="preserve">Comparison with the Baltic </w:t>
            </w:r>
            <w:r w:rsidR="00835E48" w:rsidRPr="002040FB">
              <w:rPr>
                <w:rFonts w:ascii="Times New Roman" w:eastAsiaTheme="minorEastAsia" w:hAnsi="Times New Roman" w:cs="Times New Roman"/>
                <w:noProof/>
                <w:kern w:val="0"/>
                <w14:ligatures w14:val="none"/>
              </w:rPr>
              <w:t>Region</w:t>
            </w:r>
            <w:r w:rsidR="002040FB" w:rsidRPr="002040FB">
              <w:rPr>
                <w:rFonts w:ascii="Times New Roman" w:eastAsiaTheme="minorEastAsia" w:hAnsi="Times New Roman" w:cs="Times New Roman"/>
                <w:noProof/>
                <w:kern w:val="0"/>
                <w14:ligatures w14:val="none"/>
              </w:rPr>
              <w:t xml:space="preserve">, the Caspian Sea </w:t>
            </w:r>
            <w:r w:rsidR="00835E48" w:rsidRPr="002040FB">
              <w:rPr>
                <w:rFonts w:ascii="Times New Roman" w:eastAsiaTheme="minorEastAsia" w:hAnsi="Times New Roman" w:cs="Times New Roman"/>
                <w:noProof/>
                <w:kern w:val="0"/>
                <w14:ligatures w14:val="none"/>
              </w:rPr>
              <w:t>Area</w:t>
            </w:r>
            <w:r w:rsidR="002040FB" w:rsidRPr="002040FB">
              <w:rPr>
                <w:rFonts w:ascii="Times New Roman" w:eastAsiaTheme="minorEastAsia" w:hAnsi="Times New Roman" w:cs="Times New Roman"/>
                <w:noProof/>
                <w:kern w:val="0"/>
                <w14:ligatures w14:val="none"/>
              </w:rPr>
              <w:t xml:space="preserve">, the </w:t>
            </w:r>
            <w:r w:rsidR="00835E48" w:rsidRPr="002040FB">
              <w:rPr>
                <w:rFonts w:ascii="Times New Roman" w:eastAsiaTheme="minorEastAsia" w:hAnsi="Times New Roman" w:cs="Times New Roman"/>
                <w:noProof/>
                <w:kern w:val="0"/>
                <w14:ligatures w14:val="none"/>
              </w:rPr>
              <w:t xml:space="preserve">Eastern Coast </w:t>
            </w:r>
            <w:r w:rsidR="002040FB" w:rsidRPr="002040FB">
              <w:rPr>
                <w:rFonts w:ascii="Times New Roman" w:eastAsiaTheme="minorEastAsia" w:hAnsi="Times New Roman" w:cs="Times New Roman"/>
                <w:noProof/>
                <w:kern w:val="0"/>
                <w14:ligatures w14:val="none"/>
              </w:rPr>
              <w:t>of the Mediterranean Sea and Southeast Asia</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30</w:t>
            </w:r>
            <w:r w:rsidRPr="0028695D">
              <w:rPr>
                <w:rFonts w:ascii="Times New Roman" w:eastAsiaTheme="minorEastAsia" w:hAnsi="Times New Roman" w:cs="Times New Roman"/>
                <w:noProof/>
                <w:webHidden/>
                <w:kern w:val="0"/>
                <w14:ligatures w14:val="none"/>
              </w:rPr>
              <w:fldChar w:fldCharType="end"/>
            </w:r>
          </w:hyperlink>
        </w:p>
        <w:p w14:paraId="109F1FC3" w14:textId="2E615845"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79" w:history="1">
            <w:r w:rsidRPr="0028695D">
              <w:rPr>
                <w:rFonts w:ascii="Times New Roman" w:eastAsiaTheme="minorEastAsia" w:hAnsi="Times New Roman" w:cs="Times New Roman"/>
                <w:noProof/>
                <w:kern w:val="0"/>
                <w14:ligatures w14:val="none"/>
              </w:rPr>
              <w:t>2.3.2.</w:t>
            </w:r>
            <w:r w:rsidRPr="0028695D">
              <w:rPr>
                <w:rFonts w:ascii="Times New Roman" w:eastAsiaTheme="minorEastAsia" w:hAnsi="Times New Roman" w:cs="Times New Roman"/>
                <w:noProof/>
              </w:rPr>
              <w:tab/>
            </w:r>
            <w:r w:rsidR="002040FB" w:rsidRPr="002040FB">
              <w:rPr>
                <w:rFonts w:ascii="Times New Roman" w:eastAsiaTheme="minorEastAsia" w:hAnsi="Times New Roman" w:cs="Times New Roman"/>
                <w:noProof/>
                <w:kern w:val="0"/>
                <w14:ligatures w14:val="none"/>
              </w:rPr>
              <w:t xml:space="preserve">Common </w:t>
            </w:r>
            <w:r w:rsidR="00835E48" w:rsidRPr="002040FB">
              <w:rPr>
                <w:rFonts w:ascii="Times New Roman" w:eastAsiaTheme="minorEastAsia" w:hAnsi="Times New Roman" w:cs="Times New Roman"/>
                <w:noProof/>
                <w:kern w:val="0"/>
                <w14:ligatures w14:val="none"/>
              </w:rPr>
              <w:t xml:space="preserve">Factors </w:t>
            </w:r>
            <w:r w:rsidR="002040FB" w:rsidRPr="002040FB">
              <w:rPr>
                <w:rFonts w:ascii="Times New Roman" w:eastAsiaTheme="minorEastAsia" w:hAnsi="Times New Roman" w:cs="Times New Roman"/>
                <w:noProof/>
                <w:kern w:val="0"/>
                <w14:ligatures w14:val="none"/>
              </w:rPr>
              <w:t xml:space="preserve">and </w:t>
            </w:r>
            <w:r w:rsidR="00835E48" w:rsidRPr="002040FB">
              <w:rPr>
                <w:rFonts w:ascii="Times New Roman" w:eastAsiaTheme="minorEastAsia" w:hAnsi="Times New Roman" w:cs="Times New Roman"/>
                <w:noProof/>
                <w:kern w:val="0"/>
                <w14:ligatures w14:val="none"/>
              </w:rPr>
              <w:t xml:space="preserve">Specific Features </w:t>
            </w:r>
            <w:r w:rsidR="002040FB" w:rsidRPr="002040FB">
              <w:rPr>
                <w:rFonts w:ascii="Times New Roman" w:eastAsiaTheme="minorEastAsia" w:hAnsi="Times New Roman" w:cs="Times New Roman"/>
                <w:noProof/>
                <w:kern w:val="0"/>
                <w14:ligatures w14:val="none"/>
              </w:rPr>
              <w:t xml:space="preserve">of the Black Sea </w:t>
            </w:r>
            <w:r w:rsidR="00835E48" w:rsidRPr="002040FB">
              <w:rPr>
                <w:rFonts w:ascii="Times New Roman" w:eastAsiaTheme="minorEastAsia" w:hAnsi="Times New Roman" w:cs="Times New Roman"/>
                <w:noProof/>
                <w:kern w:val="0"/>
                <w14:ligatures w14:val="none"/>
              </w:rPr>
              <w:t>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_Toc194346079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35</w:t>
            </w:r>
            <w:r w:rsidRPr="0028695D">
              <w:rPr>
                <w:rFonts w:ascii="Times New Roman" w:eastAsiaTheme="minorEastAsia" w:hAnsi="Times New Roman" w:cs="Times New Roman"/>
                <w:noProof/>
                <w:webHidden/>
                <w:kern w:val="0"/>
                <w14:ligatures w14:val="none"/>
              </w:rPr>
              <w:fldChar w:fldCharType="end"/>
            </w:r>
          </w:hyperlink>
        </w:p>
        <w:p w14:paraId="43922CB1" w14:textId="7F109507"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80" w:history="1">
            <w:r w:rsidRPr="0028695D">
              <w:rPr>
                <w:rFonts w:ascii="Times New Roman" w:eastAsiaTheme="minorEastAsia" w:hAnsi="Times New Roman" w:cs="Times New Roman"/>
                <w:noProof/>
                <w:kern w:val="0"/>
                <w14:ligatures w14:val="none"/>
              </w:rPr>
              <w:t>2.3.3.</w:t>
            </w:r>
            <w:r w:rsidRPr="0028695D">
              <w:rPr>
                <w:rFonts w:ascii="Times New Roman" w:eastAsiaTheme="minorEastAsia" w:hAnsi="Times New Roman" w:cs="Times New Roman"/>
                <w:noProof/>
              </w:rPr>
              <w:tab/>
            </w:r>
            <w:r w:rsidR="00795461" w:rsidRPr="00795461">
              <w:rPr>
                <w:rFonts w:ascii="Times New Roman" w:eastAsiaTheme="minorEastAsia" w:hAnsi="Times New Roman" w:cs="Times New Roman"/>
                <w:noProof/>
                <w:kern w:val="0"/>
                <w14:ligatures w14:val="none"/>
              </w:rPr>
              <w:t xml:space="preserve">Maximizing the </w:t>
            </w:r>
            <w:r w:rsidR="00835E48" w:rsidRPr="00795461">
              <w:rPr>
                <w:rFonts w:ascii="Times New Roman" w:eastAsiaTheme="minorEastAsia" w:hAnsi="Times New Roman" w:cs="Times New Roman"/>
                <w:noProof/>
                <w:kern w:val="0"/>
                <w14:ligatures w14:val="none"/>
              </w:rPr>
              <w:t xml:space="preserve">Positive Effects </w:t>
            </w:r>
            <w:r w:rsidR="00795461" w:rsidRPr="00795461">
              <w:rPr>
                <w:rFonts w:ascii="Times New Roman" w:eastAsiaTheme="minorEastAsia" w:hAnsi="Times New Roman" w:cs="Times New Roman"/>
                <w:noProof/>
                <w:kern w:val="0"/>
                <w14:ligatures w14:val="none"/>
              </w:rPr>
              <w:t xml:space="preserve">of </w:t>
            </w:r>
            <w:r w:rsidR="00835E48" w:rsidRPr="00795461">
              <w:rPr>
                <w:rFonts w:ascii="Times New Roman" w:eastAsiaTheme="minorEastAsia" w:hAnsi="Times New Roman" w:cs="Times New Roman"/>
                <w:noProof/>
                <w:kern w:val="0"/>
                <w14:ligatures w14:val="none"/>
              </w:rPr>
              <w:t xml:space="preserve">Economic Cooperation </w:t>
            </w:r>
            <w:r w:rsidR="00795461" w:rsidRPr="00795461">
              <w:rPr>
                <w:rFonts w:ascii="Times New Roman" w:eastAsiaTheme="minorEastAsia" w:hAnsi="Times New Roman" w:cs="Times New Roman"/>
                <w:noProof/>
                <w:kern w:val="0"/>
                <w14:ligatures w14:val="none"/>
              </w:rPr>
              <w:t xml:space="preserve">on </w:t>
            </w:r>
            <w:r w:rsidR="00835E48" w:rsidRPr="00795461">
              <w:rPr>
                <w:rFonts w:ascii="Times New Roman" w:eastAsiaTheme="minorEastAsia" w:hAnsi="Times New Roman" w:cs="Times New Roman"/>
                <w:noProof/>
                <w:kern w:val="0"/>
                <w14:ligatures w14:val="none"/>
              </w:rPr>
              <w:t>Prosperity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40</w:t>
            </w:r>
            <w:r w:rsidRPr="0028695D">
              <w:rPr>
                <w:rFonts w:ascii="Times New Roman" w:eastAsiaTheme="minorEastAsia" w:hAnsi="Times New Roman" w:cs="Times New Roman"/>
                <w:noProof/>
                <w:webHidden/>
                <w:kern w:val="0"/>
                <w14:ligatures w14:val="none"/>
              </w:rPr>
              <w:fldChar w:fldCharType="end"/>
            </w:r>
          </w:hyperlink>
        </w:p>
        <w:p w14:paraId="59C96C9F" w14:textId="49CF60D1"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081" w:history="1">
            <w:r w:rsidRPr="0028695D">
              <w:rPr>
                <w:rFonts w:ascii="Times New Roman" w:eastAsiaTheme="minorEastAsia" w:hAnsi="Times New Roman" w:cs="Times New Roman"/>
                <w:noProof/>
                <w:kern w:val="0"/>
                <w14:ligatures w14:val="none"/>
              </w:rPr>
              <w:t>3.</w:t>
            </w:r>
            <w:r w:rsidRPr="0028695D">
              <w:rPr>
                <w:rFonts w:ascii="Times New Roman" w:eastAsiaTheme="minorEastAsia" w:hAnsi="Times New Roman" w:cs="Times New Roman"/>
                <w:noProof/>
              </w:rPr>
              <w:tab/>
            </w:r>
            <w:r w:rsidR="00795461" w:rsidRPr="00795461">
              <w:rPr>
                <w:rFonts w:ascii="Times New Roman" w:eastAsiaTheme="minorEastAsia" w:hAnsi="Times New Roman" w:cs="Times New Roman"/>
                <w:noProof/>
                <w:kern w:val="0"/>
                <w14:ligatures w14:val="none"/>
              </w:rPr>
              <w:t>HISTORICAL EVOLUTION OF ECONOMIC COOPERATION IN THE BLACK SEA 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42</w:t>
            </w:r>
            <w:r w:rsidRPr="0028695D">
              <w:rPr>
                <w:rFonts w:ascii="Times New Roman" w:eastAsiaTheme="minorEastAsia" w:hAnsi="Times New Roman" w:cs="Times New Roman"/>
                <w:noProof/>
                <w:webHidden/>
                <w:kern w:val="0"/>
                <w14:ligatures w14:val="none"/>
              </w:rPr>
              <w:fldChar w:fldCharType="end"/>
            </w:r>
          </w:hyperlink>
        </w:p>
        <w:p w14:paraId="1F59064D" w14:textId="06F60FAA"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82" w:history="1">
            <w:r w:rsidRPr="0028695D">
              <w:rPr>
                <w:rFonts w:ascii="Times New Roman" w:eastAsiaTheme="minorEastAsia" w:hAnsi="Times New Roman" w:cs="Times New Roman"/>
                <w:noProof/>
                <w:kern w:val="0"/>
                <w14:ligatures w14:val="none"/>
              </w:rPr>
              <w:t>3.1.</w:t>
            </w:r>
            <w:r w:rsidRPr="0028695D">
              <w:rPr>
                <w:rFonts w:ascii="Times New Roman" w:eastAsiaTheme="minorEastAsia" w:hAnsi="Times New Roman" w:cs="Times New Roman"/>
                <w:noProof/>
              </w:rPr>
              <w:tab/>
            </w:r>
            <w:r w:rsidR="00A70902" w:rsidRPr="00A70902">
              <w:rPr>
                <w:rFonts w:ascii="Times New Roman" w:eastAsiaTheme="minorEastAsia" w:hAnsi="Times New Roman" w:cs="Times New Roman"/>
                <w:noProof/>
                <w:kern w:val="0"/>
                <w14:ligatures w14:val="none"/>
              </w:rPr>
              <w:t xml:space="preserve">Pre-industrial </w:t>
            </w:r>
            <w:r w:rsidR="00835E48" w:rsidRPr="00A70902">
              <w:rPr>
                <w:rFonts w:ascii="Times New Roman" w:eastAsiaTheme="minorEastAsia" w:hAnsi="Times New Roman" w:cs="Times New Roman"/>
                <w:noProof/>
                <w:kern w:val="0"/>
                <w14:ligatures w14:val="none"/>
              </w:rPr>
              <w:t>Period</w:t>
            </w:r>
            <w:r w:rsidR="00A70902" w:rsidRPr="00A70902">
              <w:rPr>
                <w:rFonts w:ascii="Times New Roman" w:eastAsiaTheme="minorEastAsia" w:hAnsi="Times New Roman" w:cs="Times New Roman"/>
                <w:noProof/>
                <w:kern w:val="0"/>
                <w14:ligatures w14:val="none"/>
              </w:rPr>
              <w:t>. T</w:t>
            </w:r>
            <w:r w:rsidR="00963208">
              <w:rPr>
                <w:rFonts w:ascii="Times New Roman" w:eastAsiaTheme="minorEastAsia" w:hAnsi="Times New Roman" w:cs="Times New Roman"/>
                <w:noProof/>
                <w:kern w:val="0"/>
                <w14:ligatures w14:val="none"/>
              </w:rPr>
              <w:t xml:space="preserve">he </w:t>
            </w:r>
            <w:r w:rsidR="00835E48">
              <w:rPr>
                <w:rFonts w:ascii="Times New Roman" w:eastAsiaTheme="minorEastAsia" w:hAnsi="Times New Roman" w:cs="Times New Roman"/>
                <w:noProof/>
                <w:kern w:val="0"/>
                <w14:ligatures w14:val="none"/>
              </w:rPr>
              <w:t>T</w:t>
            </w:r>
            <w:r w:rsidR="00835E48" w:rsidRPr="00A70902">
              <w:rPr>
                <w:rFonts w:ascii="Times New Roman" w:eastAsiaTheme="minorEastAsia" w:hAnsi="Times New Roman" w:cs="Times New Roman"/>
                <w:noProof/>
                <w:kern w:val="0"/>
                <w14:ligatures w14:val="none"/>
              </w:rPr>
              <w:t xml:space="preserve">ransition </w:t>
            </w:r>
            <w:r w:rsidR="00A70902" w:rsidRPr="00A70902">
              <w:rPr>
                <w:rFonts w:ascii="Times New Roman" w:eastAsiaTheme="minorEastAsia" w:hAnsi="Times New Roman" w:cs="Times New Roman"/>
                <w:noProof/>
                <w:kern w:val="0"/>
                <w14:ligatures w14:val="none"/>
              </w:rPr>
              <w:t xml:space="preserve">from Byzantine control to Ottoman </w:t>
            </w:r>
            <w:r w:rsidR="00835E48" w:rsidRPr="00A70902">
              <w:rPr>
                <w:rFonts w:ascii="Times New Roman" w:eastAsiaTheme="minorEastAsia" w:hAnsi="Times New Roman" w:cs="Times New Roman"/>
                <w:noProof/>
                <w:kern w:val="0"/>
                <w14:ligatures w14:val="none"/>
              </w:rPr>
              <w:t>Occupation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44</w:t>
            </w:r>
            <w:r w:rsidRPr="0028695D">
              <w:rPr>
                <w:rFonts w:ascii="Times New Roman" w:eastAsiaTheme="minorEastAsia" w:hAnsi="Times New Roman" w:cs="Times New Roman"/>
                <w:noProof/>
                <w:webHidden/>
                <w:kern w:val="0"/>
                <w14:ligatures w14:val="none"/>
              </w:rPr>
              <w:fldChar w:fldCharType="end"/>
            </w:r>
          </w:hyperlink>
        </w:p>
        <w:p w14:paraId="35537916" w14:textId="3DA8A714"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83" w:history="1">
            <w:r w:rsidRPr="0028695D">
              <w:rPr>
                <w:rFonts w:ascii="Times New Roman" w:eastAsiaTheme="minorEastAsia" w:hAnsi="Times New Roman" w:cs="Times New Roman"/>
                <w:noProof/>
                <w:kern w:val="0"/>
                <w14:ligatures w14:val="none"/>
              </w:rPr>
              <w:t>3.2.</w:t>
            </w:r>
            <w:r w:rsidRPr="0028695D">
              <w:rPr>
                <w:rFonts w:ascii="Times New Roman" w:eastAsiaTheme="minorEastAsia" w:hAnsi="Times New Roman" w:cs="Times New Roman"/>
                <w:noProof/>
              </w:rPr>
              <w:tab/>
            </w:r>
            <w:r w:rsidR="00963208" w:rsidRPr="00963208">
              <w:rPr>
                <w:rFonts w:ascii="Times New Roman" w:eastAsiaTheme="minorEastAsia" w:hAnsi="Times New Roman" w:cs="Times New Roman"/>
                <w:noProof/>
                <w:kern w:val="0"/>
                <w14:ligatures w14:val="none"/>
              </w:rPr>
              <w:t xml:space="preserve">The </w:t>
            </w:r>
            <w:r w:rsidR="00835E48" w:rsidRPr="00963208">
              <w:rPr>
                <w:rFonts w:ascii="Times New Roman" w:eastAsiaTheme="minorEastAsia" w:hAnsi="Times New Roman" w:cs="Times New Roman"/>
                <w:noProof/>
                <w:kern w:val="0"/>
                <w14:ligatures w14:val="none"/>
              </w:rPr>
              <w:t>Pre</w:t>
            </w:r>
            <w:r w:rsidR="00963208" w:rsidRPr="00963208">
              <w:rPr>
                <w:rFonts w:ascii="Times New Roman" w:eastAsiaTheme="minorEastAsia" w:hAnsi="Times New Roman" w:cs="Times New Roman"/>
                <w:noProof/>
                <w:kern w:val="0"/>
                <w14:ligatures w14:val="none"/>
              </w:rPr>
              <w:t xml:space="preserve">-communist </w:t>
            </w:r>
            <w:r w:rsidR="00835E48" w:rsidRPr="00963208">
              <w:rPr>
                <w:rFonts w:ascii="Times New Roman" w:eastAsiaTheme="minorEastAsia" w:hAnsi="Times New Roman" w:cs="Times New Roman"/>
                <w:noProof/>
                <w:kern w:val="0"/>
                <w14:ligatures w14:val="none"/>
              </w:rPr>
              <w:t>Period</w:t>
            </w:r>
            <w:r w:rsidR="00963208" w:rsidRPr="00963208">
              <w:rPr>
                <w:rFonts w:ascii="Times New Roman" w:eastAsiaTheme="minorEastAsia" w:hAnsi="Times New Roman" w:cs="Times New Roman"/>
                <w:noProof/>
                <w:kern w:val="0"/>
                <w14:ligatures w14:val="none"/>
              </w:rPr>
              <w:t xml:space="preserve">. The </w:t>
            </w:r>
            <w:r w:rsidR="00835E48" w:rsidRPr="00963208">
              <w:rPr>
                <w:rFonts w:ascii="Times New Roman" w:eastAsiaTheme="minorEastAsia" w:hAnsi="Times New Roman" w:cs="Times New Roman"/>
                <w:noProof/>
                <w:kern w:val="0"/>
                <w14:ligatures w14:val="none"/>
              </w:rPr>
              <w:t xml:space="preserve">Rise </w:t>
            </w:r>
            <w:r w:rsidR="00963208" w:rsidRPr="00963208">
              <w:rPr>
                <w:rFonts w:ascii="Times New Roman" w:eastAsiaTheme="minorEastAsia" w:hAnsi="Times New Roman" w:cs="Times New Roman"/>
                <w:noProof/>
                <w:kern w:val="0"/>
                <w14:ligatures w14:val="none"/>
              </w:rPr>
              <w:t xml:space="preserve">of the Russian Empire and the </w:t>
            </w:r>
            <w:r w:rsidR="00835E48" w:rsidRPr="00963208">
              <w:rPr>
                <w:rFonts w:ascii="Times New Roman" w:eastAsiaTheme="minorEastAsia" w:hAnsi="Times New Roman" w:cs="Times New Roman"/>
                <w:noProof/>
                <w:kern w:val="0"/>
                <w14:ligatures w14:val="none"/>
              </w:rPr>
              <w:t xml:space="preserve">Decline </w:t>
            </w:r>
            <w:r w:rsidR="00963208" w:rsidRPr="00963208">
              <w:rPr>
                <w:rFonts w:ascii="Times New Roman" w:eastAsiaTheme="minorEastAsia" w:hAnsi="Times New Roman" w:cs="Times New Roman"/>
                <w:noProof/>
                <w:kern w:val="0"/>
                <w14:ligatures w14:val="none"/>
              </w:rPr>
              <w:t xml:space="preserve">of Ottoman </w:t>
            </w:r>
            <w:r w:rsidR="00835E48" w:rsidRPr="00963208">
              <w:rPr>
                <w:rFonts w:ascii="Times New Roman" w:eastAsiaTheme="minorEastAsia" w:hAnsi="Times New Roman" w:cs="Times New Roman"/>
                <w:noProof/>
                <w:kern w:val="0"/>
                <w14:ligatures w14:val="none"/>
              </w:rPr>
              <w:t>Influence</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50</w:t>
            </w:r>
            <w:r w:rsidRPr="0028695D">
              <w:rPr>
                <w:rFonts w:ascii="Times New Roman" w:eastAsiaTheme="minorEastAsia" w:hAnsi="Times New Roman" w:cs="Times New Roman"/>
                <w:noProof/>
                <w:webHidden/>
                <w:kern w:val="0"/>
                <w14:ligatures w14:val="none"/>
              </w:rPr>
              <w:fldChar w:fldCharType="end"/>
            </w:r>
          </w:hyperlink>
        </w:p>
        <w:p w14:paraId="5E5914E9" w14:textId="48DD831E"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84" w:history="1">
            <w:r w:rsidRPr="0028695D">
              <w:rPr>
                <w:rFonts w:ascii="Times New Roman" w:eastAsiaTheme="minorEastAsia" w:hAnsi="Times New Roman" w:cs="Times New Roman"/>
                <w:noProof/>
                <w:kern w:val="0"/>
                <w14:ligatures w14:val="none"/>
              </w:rPr>
              <w:t>3.3.</w:t>
            </w:r>
            <w:r w:rsidRPr="0028695D">
              <w:rPr>
                <w:rFonts w:ascii="Times New Roman" w:eastAsiaTheme="minorEastAsia" w:hAnsi="Times New Roman" w:cs="Times New Roman"/>
                <w:noProof/>
              </w:rPr>
              <w:tab/>
            </w:r>
            <w:r w:rsidR="00A8749D" w:rsidRPr="00A8749D">
              <w:rPr>
                <w:rFonts w:ascii="Times New Roman" w:eastAsiaTheme="minorEastAsia" w:hAnsi="Times New Roman" w:cs="Times New Roman"/>
                <w:noProof/>
                <w:kern w:val="0"/>
                <w14:ligatures w14:val="none"/>
              </w:rPr>
              <w:t xml:space="preserve">The </w:t>
            </w:r>
            <w:r w:rsidR="00835E48" w:rsidRPr="00A8749D">
              <w:rPr>
                <w:rFonts w:ascii="Times New Roman" w:eastAsiaTheme="minorEastAsia" w:hAnsi="Times New Roman" w:cs="Times New Roman"/>
                <w:noProof/>
                <w:kern w:val="0"/>
                <w14:ligatures w14:val="none"/>
              </w:rPr>
              <w:t>Communist Period</w:t>
            </w:r>
            <w:r w:rsidR="00A8749D" w:rsidRPr="00A8749D">
              <w:rPr>
                <w:rFonts w:ascii="Times New Roman" w:eastAsiaTheme="minorEastAsia" w:hAnsi="Times New Roman" w:cs="Times New Roman"/>
                <w:noProof/>
                <w:kern w:val="0"/>
                <w14:ligatures w14:val="none"/>
              </w:rPr>
              <w:t xml:space="preserve">. State-controlled </w:t>
            </w:r>
            <w:r w:rsidR="00835E48" w:rsidRPr="00A8749D">
              <w:rPr>
                <w:rFonts w:ascii="Times New Roman" w:eastAsiaTheme="minorEastAsia" w:hAnsi="Times New Roman" w:cs="Times New Roman"/>
                <w:noProof/>
                <w:kern w:val="0"/>
                <w14:ligatures w14:val="none"/>
              </w:rPr>
              <w:t xml:space="preserve">Economic Relations </w:t>
            </w:r>
            <w:r w:rsidR="00A8749D" w:rsidRPr="00A8749D">
              <w:rPr>
                <w:rFonts w:ascii="Times New Roman" w:eastAsiaTheme="minorEastAsia" w:hAnsi="Times New Roman" w:cs="Times New Roman"/>
                <w:noProof/>
                <w:kern w:val="0"/>
                <w14:ligatures w14:val="none"/>
              </w:rPr>
              <w:t xml:space="preserve">and the </w:t>
            </w:r>
            <w:r w:rsidR="00835E48" w:rsidRPr="00A8749D">
              <w:rPr>
                <w:rFonts w:ascii="Times New Roman" w:eastAsiaTheme="minorEastAsia" w:hAnsi="Times New Roman" w:cs="Times New Roman"/>
                <w:noProof/>
                <w:kern w:val="0"/>
                <w14:ligatures w14:val="none"/>
              </w:rPr>
              <w:t xml:space="preserve">Impact </w:t>
            </w:r>
            <w:r w:rsidR="00A8749D" w:rsidRPr="00A8749D">
              <w:rPr>
                <w:rFonts w:ascii="Times New Roman" w:eastAsiaTheme="minorEastAsia" w:hAnsi="Times New Roman" w:cs="Times New Roman"/>
                <w:noProof/>
                <w:kern w:val="0"/>
                <w14:ligatures w14:val="none"/>
              </w:rPr>
              <w:t xml:space="preserve">of </w:t>
            </w:r>
            <w:r w:rsidR="00835E48" w:rsidRPr="00A8749D">
              <w:rPr>
                <w:rFonts w:ascii="Times New Roman" w:eastAsiaTheme="minorEastAsia" w:hAnsi="Times New Roman" w:cs="Times New Roman"/>
                <w:noProof/>
                <w:kern w:val="0"/>
                <w14:ligatures w14:val="none"/>
              </w:rPr>
              <w:t>Communist Ideology</w:t>
            </w:r>
            <w:r w:rsidR="00A8749D" w:rsidRPr="00A8749D">
              <w:rPr>
                <w:rFonts w:ascii="Times New Roman" w:eastAsiaTheme="minorEastAsia" w:hAnsi="Times New Roman" w:cs="Times New Roman"/>
                <w:noProof/>
                <w:kern w:val="0"/>
                <w14:ligatures w14:val="none"/>
              </w:rPr>
              <w:t xml:space="preserve">. The </w:t>
            </w:r>
            <w:r w:rsidR="00835E48" w:rsidRPr="00A8749D">
              <w:rPr>
                <w:rFonts w:ascii="Times New Roman" w:eastAsiaTheme="minorEastAsia" w:hAnsi="Times New Roman" w:cs="Times New Roman"/>
                <w:noProof/>
                <w:kern w:val="0"/>
                <w14:ligatures w14:val="none"/>
              </w:rPr>
              <w:t xml:space="preserve">Rise </w:t>
            </w:r>
            <w:r w:rsidR="00A8749D" w:rsidRPr="00A8749D">
              <w:rPr>
                <w:rFonts w:ascii="Times New Roman" w:eastAsiaTheme="minorEastAsia" w:hAnsi="Times New Roman" w:cs="Times New Roman"/>
                <w:noProof/>
                <w:kern w:val="0"/>
                <w14:ligatures w14:val="none"/>
              </w:rPr>
              <w:t xml:space="preserve">and </w:t>
            </w:r>
            <w:r w:rsidR="00835E48" w:rsidRPr="00A8749D">
              <w:rPr>
                <w:rFonts w:ascii="Times New Roman" w:eastAsiaTheme="minorEastAsia" w:hAnsi="Times New Roman" w:cs="Times New Roman"/>
                <w:noProof/>
                <w:kern w:val="0"/>
                <w14:ligatures w14:val="none"/>
              </w:rPr>
              <w:t xml:space="preserve">Fall </w:t>
            </w:r>
            <w:r w:rsidR="00A8749D" w:rsidRPr="00A8749D">
              <w:rPr>
                <w:rFonts w:ascii="Times New Roman" w:eastAsiaTheme="minorEastAsia" w:hAnsi="Times New Roman" w:cs="Times New Roman"/>
                <w:noProof/>
                <w:kern w:val="0"/>
                <w14:ligatures w14:val="none"/>
              </w:rPr>
              <w:t>of</w:t>
            </w:r>
            <w:r w:rsidR="00A8749D">
              <w:rPr>
                <w:rFonts w:ascii="Times New Roman" w:eastAsiaTheme="minorEastAsia" w:hAnsi="Times New Roman" w:cs="Times New Roman"/>
                <w:noProof/>
                <w:kern w:val="0"/>
                <w14:ligatures w14:val="none"/>
              </w:rPr>
              <w:t xml:space="preserve"> the</w:t>
            </w:r>
            <w:r w:rsidR="00A8749D" w:rsidRPr="00A8749D">
              <w:rPr>
                <w:rFonts w:ascii="Times New Roman" w:eastAsiaTheme="minorEastAsia" w:hAnsi="Times New Roman" w:cs="Times New Roman"/>
                <w:noProof/>
                <w:kern w:val="0"/>
                <w14:ligatures w14:val="none"/>
              </w:rPr>
              <w:t xml:space="preserve"> Soviet </w:t>
            </w:r>
            <w:r w:rsidR="00835E48" w:rsidRPr="00A8749D">
              <w:rPr>
                <w:rFonts w:ascii="Times New Roman" w:eastAsiaTheme="minorEastAsia" w:hAnsi="Times New Roman" w:cs="Times New Roman"/>
                <w:noProof/>
                <w:kern w:val="0"/>
                <w14:ligatures w14:val="none"/>
              </w:rPr>
              <w:t>Control</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_Toc194346084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59</w:t>
            </w:r>
            <w:r w:rsidRPr="0028695D">
              <w:rPr>
                <w:rFonts w:ascii="Times New Roman" w:eastAsiaTheme="minorEastAsia" w:hAnsi="Times New Roman" w:cs="Times New Roman"/>
                <w:noProof/>
                <w:webHidden/>
                <w:kern w:val="0"/>
                <w14:ligatures w14:val="none"/>
              </w:rPr>
              <w:fldChar w:fldCharType="end"/>
            </w:r>
          </w:hyperlink>
        </w:p>
        <w:p w14:paraId="1A841945" w14:textId="164ADB46"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85" w:history="1">
            <w:r w:rsidRPr="0028695D">
              <w:rPr>
                <w:rFonts w:ascii="Times New Roman" w:eastAsiaTheme="minorEastAsia" w:hAnsi="Times New Roman" w:cs="Times New Roman"/>
                <w:noProof/>
                <w:kern w:val="0"/>
                <w14:ligatures w14:val="none"/>
              </w:rPr>
              <w:t>3.4.</w:t>
            </w:r>
            <w:r w:rsidRPr="0028695D">
              <w:rPr>
                <w:rFonts w:ascii="Times New Roman" w:eastAsiaTheme="minorEastAsia" w:hAnsi="Times New Roman" w:cs="Times New Roman"/>
                <w:noProof/>
              </w:rPr>
              <w:tab/>
            </w:r>
            <w:r w:rsidR="00F17A09" w:rsidRPr="00F17A09">
              <w:rPr>
                <w:rFonts w:ascii="Times New Roman" w:eastAsiaTheme="minorEastAsia" w:hAnsi="Times New Roman" w:cs="Times New Roman"/>
                <w:noProof/>
                <w:kern w:val="0"/>
                <w14:ligatures w14:val="none"/>
              </w:rPr>
              <w:t xml:space="preserve">The Post-Communist Period. Economic Development of the Black Sea Region States under Democratic Governance </w:t>
            </w:r>
            <w:r w:rsidR="00835E48">
              <w:rPr>
                <w:rFonts w:ascii="Times New Roman" w:eastAsiaTheme="minorEastAsia" w:hAnsi="Times New Roman" w:cs="Times New Roman"/>
                <w:noProof/>
                <w:kern w:val="0"/>
                <w14:ligatures w14:val="none"/>
              </w:rPr>
              <w:t>between</w:t>
            </w:r>
            <w:r w:rsidR="00F17A09" w:rsidRPr="00F17A09">
              <w:rPr>
                <w:rFonts w:ascii="Times New Roman" w:eastAsiaTheme="minorEastAsia" w:hAnsi="Times New Roman" w:cs="Times New Roman"/>
                <w:noProof/>
                <w:kern w:val="0"/>
                <w14:ligatures w14:val="none"/>
              </w:rPr>
              <w:t xml:space="preserve"> 1990</w:t>
            </w:r>
            <w:r w:rsidR="00835E48">
              <w:rPr>
                <w:rFonts w:ascii="Times New Roman" w:eastAsiaTheme="minorEastAsia" w:hAnsi="Times New Roman" w:cs="Times New Roman"/>
                <w:noProof/>
                <w:kern w:val="0"/>
                <w14:ligatures w14:val="none"/>
              </w:rPr>
              <w:t xml:space="preserve"> and </w:t>
            </w:r>
            <w:r w:rsidR="00F17A09" w:rsidRPr="00F17A09">
              <w:rPr>
                <w:rFonts w:ascii="Times New Roman" w:eastAsiaTheme="minorEastAsia" w:hAnsi="Times New Roman" w:cs="Times New Roman"/>
                <w:noProof/>
                <w:kern w:val="0"/>
                <w14:ligatures w14:val="none"/>
              </w:rPr>
              <w:t>2024</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_Toc194346085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69</w:t>
            </w:r>
            <w:r w:rsidRPr="0028695D">
              <w:rPr>
                <w:rFonts w:ascii="Times New Roman" w:eastAsiaTheme="minorEastAsia" w:hAnsi="Times New Roman" w:cs="Times New Roman"/>
                <w:noProof/>
                <w:webHidden/>
                <w:kern w:val="0"/>
                <w14:ligatures w14:val="none"/>
              </w:rPr>
              <w:fldChar w:fldCharType="end"/>
            </w:r>
          </w:hyperlink>
        </w:p>
        <w:p w14:paraId="58CA31C0" w14:textId="3B9A830F"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86" w:history="1">
            <w:r w:rsidRPr="0028695D">
              <w:rPr>
                <w:rFonts w:ascii="Times New Roman" w:eastAsiaTheme="minorEastAsia" w:hAnsi="Times New Roman" w:cs="Times New Roman"/>
                <w:noProof/>
                <w:kern w:val="0"/>
                <w14:ligatures w14:val="none"/>
              </w:rPr>
              <w:t>3.4.1.</w:t>
            </w:r>
            <w:r w:rsidRPr="0028695D">
              <w:rPr>
                <w:rFonts w:ascii="Times New Roman" w:eastAsiaTheme="minorEastAsia" w:hAnsi="Times New Roman" w:cs="Times New Roman"/>
                <w:noProof/>
              </w:rPr>
              <w:tab/>
            </w:r>
            <w:r w:rsidR="008A3DB8" w:rsidRPr="008A3DB8">
              <w:rPr>
                <w:rFonts w:ascii="Times New Roman" w:eastAsiaTheme="minorEastAsia" w:hAnsi="Times New Roman" w:cs="Times New Roman"/>
                <w:noProof/>
                <w:kern w:val="0"/>
                <w14:ligatures w14:val="none"/>
              </w:rPr>
              <w:t>First Cooperation Initiatives (1990-1999): Transition to Market Economies and first Economic Partnerships</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70</w:t>
            </w:r>
            <w:r w:rsidRPr="0028695D">
              <w:rPr>
                <w:rFonts w:ascii="Times New Roman" w:eastAsiaTheme="minorEastAsia" w:hAnsi="Times New Roman" w:cs="Times New Roman"/>
                <w:noProof/>
                <w:webHidden/>
                <w:kern w:val="0"/>
                <w14:ligatures w14:val="none"/>
              </w:rPr>
              <w:fldChar w:fldCharType="end"/>
            </w:r>
          </w:hyperlink>
        </w:p>
        <w:p w14:paraId="5FE369BD" w14:textId="36D659F0"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87" w:history="1">
            <w:r w:rsidRPr="0028695D">
              <w:rPr>
                <w:rFonts w:ascii="Times New Roman" w:eastAsiaTheme="minorEastAsia" w:hAnsi="Times New Roman" w:cs="Times New Roman"/>
                <w:noProof/>
                <w:kern w:val="0"/>
                <w14:ligatures w14:val="none"/>
              </w:rPr>
              <w:t>3.4.2.</w:t>
            </w:r>
            <w:r w:rsidRPr="0028695D">
              <w:rPr>
                <w:rFonts w:ascii="Times New Roman" w:eastAsiaTheme="minorEastAsia" w:hAnsi="Times New Roman" w:cs="Times New Roman"/>
                <w:noProof/>
              </w:rPr>
              <w:tab/>
            </w:r>
            <w:r w:rsidR="008A3DB8" w:rsidRPr="008A3DB8">
              <w:rPr>
                <w:rFonts w:ascii="Times New Roman" w:eastAsiaTheme="minorEastAsia" w:hAnsi="Times New Roman" w:cs="Times New Roman"/>
                <w:noProof/>
                <w:kern w:val="0"/>
                <w14:ligatures w14:val="none"/>
              </w:rPr>
              <w:t>Strengthening Economic Cooperation (2000-2010): Trade Expansion, EU Integration, and Foreign Investment</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77</w:t>
            </w:r>
            <w:r w:rsidRPr="0028695D">
              <w:rPr>
                <w:rFonts w:ascii="Times New Roman" w:eastAsiaTheme="minorEastAsia" w:hAnsi="Times New Roman" w:cs="Times New Roman"/>
                <w:noProof/>
                <w:webHidden/>
                <w:kern w:val="0"/>
                <w14:ligatures w14:val="none"/>
              </w:rPr>
              <w:fldChar w:fldCharType="end"/>
            </w:r>
          </w:hyperlink>
        </w:p>
        <w:p w14:paraId="325C7371" w14:textId="54AFF592"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88" w:history="1">
            <w:r w:rsidRPr="0028695D">
              <w:rPr>
                <w:rFonts w:ascii="Times New Roman" w:eastAsiaTheme="minorEastAsia" w:hAnsi="Times New Roman" w:cs="Times New Roman"/>
                <w:noProof/>
                <w:kern w:val="0"/>
                <w14:ligatures w14:val="none"/>
              </w:rPr>
              <w:t>3.4.3.</w:t>
            </w:r>
            <w:r w:rsidRPr="0028695D">
              <w:rPr>
                <w:rFonts w:ascii="Times New Roman" w:eastAsiaTheme="minorEastAsia" w:hAnsi="Times New Roman" w:cs="Times New Roman"/>
                <w:noProof/>
              </w:rPr>
              <w:tab/>
            </w:r>
            <w:r w:rsidR="001C20A1" w:rsidRPr="001C20A1">
              <w:rPr>
                <w:rFonts w:ascii="Times New Roman" w:eastAsiaTheme="minorEastAsia" w:hAnsi="Times New Roman" w:cs="Times New Roman"/>
                <w:noProof/>
                <w:kern w:val="0"/>
                <w14:ligatures w14:val="none"/>
              </w:rPr>
              <w:t>Current Challenges and Their Origins (2011-2024): Impact of the Conflict in Ukraine, Diversification of Energy Sources and Regional Infrastructure</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80</w:t>
            </w:r>
            <w:r w:rsidRPr="0028695D">
              <w:rPr>
                <w:rFonts w:ascii="Times New Roman" w:eastAsiaTheme="minorEastAsia" w:hAnsi="Times New Roman" w:cs="Times New Roman"/>
                <w:noProof/>
                <w:webHidden/>
                <w:kern w:val="0"/>
                <w14:ligatures w14:val="none"/>
              </w:rPr>
              <w:fldChar w:fldCharType="end"/>
            </w:r>
          </w:hyperlink>
        </w:p>
        <w:p w14:paraId="1FC59297" w14:textId="60C82928"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089" w:history="1">
            <w:r w:rsidRPr="0028695D">
              <w:rPr>
                <w:rFonts w:ascii="Times New Roman" w:eastAsiaTheme="minorEastAsia" w:hAnsi="Times New Roman" w:cs="Times New Roman"/>
                <w:noProof/>
                <w:kern w:val="0"/>
                <w14:ligatures w14:val="none"/>
              </w:rPr>
              <w:t>4.</w:t>
            </w:r>
            <w:r w:rsidRPr="0028695D">
              <w:rPr>
                <w:rFonts w:ascii="Times New Roman" w:eastAsiaTheme="minorEastAsia" w:hAnsi="Times New Roman" w:cs="Times New Roman"/>
                <w:noProof/>
              </w:rPr>
              <w:tab/>
            </w:r>
            <w:r w:rsidR="005D2060" w:rsidRPr="005D2060">
              <w:rPr>
                <w:rFonts w:ascii="Times New Roman" w:eastAsiaTheme="minorEastAsia" w:hAnsi="Times New Roman" w:cs="Times New Roman"/>
                <w:noProof/>
                <w:kern w:val="0"/>
                <w14:ligatures w14:val="none"/>
              </w:rPr>
              <w:t>REGULATORY FRAMEWORK AND INSTITUTIONAL CONTEXT OF ECONOMIC COOPERATION IN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_Toc194346089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89</w:t>
            </w:r>
            <w:r w:rsidRPr="0028695D">
              <w:rPr>
                <w:rFonts w:ascii="Times New Roman" w:eastAsiaTheme="minorEastAsia" w:hAnsi="Times New Roman" w:cs="Times New Roman"/>
                <w:noProof/>
                <w:webHidden/>
                <w:kern w:val="0"/>
                <w14:ligatures w14:val="none"/>
              </w:rPr>
              <w:fldChar w:fldCharType="end"/>
            </w:r>
          </w:hyperlink>
        </w:p>
        <w:p w14:paraId="79956AD7" w14:textId="261395FC"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90" w:history="1">
            <w:r w:rsidRPr="0028695D">
              <w:rPr>
                <w:rFonts w:ascii="Times New Roman" w:eastAsiaTheme="minorEastAsia" w:hAnsi="Times New Roman" w:cs="Times New Roman"/>
                <w:noProof/>
                <w:kern w:val="0"/>
                <w14:ligatures w14:val="none"/>
              </w:rPr>
              <w:t>4.1.</w:t>
            </w:r>
            <w:r w:rsidRPr="0028695D">
              <w:rPr>
                <w:rFonts w:ascii="Times New Roman" w:eastAsiaTheme="minorEastAsia" w:hAnsi="Times New Roman" w:cs="Times New Roman"/>
                <w:noProof/>
              </w:rPr>
              <w:tab/>
            </w:r>
            <w:r w:rsidR="00121061" w:rsidRPr="00121061">
              <w:rPr>
                <w:rFonts w:ascii="Times New Roman" w:eastAsiaTheme="minorEastAsia" w:hAnsi="Times New Roman" w:cs="Times New Roman"/>
                <w:noProof/>
                <w:kern w:val="0"/>
                <w14:ligatures w14:val="none"/>
              </w:rPr>
              <w:t>International Legislation with an Impact on Economic Cooperation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90</w:t>
            </w:r>
            <w:r w:rsidRPr="0028695D">
              <w:rPr>
                <w:rFonts w:ascii="Times New Roman" w:eastAsiaTheme="minorEastAsia" w:hAnsi="Times New Roman" w:cs="Times New Roman"/>
                <w:noProof/>
                <w:webHidden/>
                <w:kern w:val="0"/>
                <w14:ligatures w14:val="none"/>
              </w:rPr>
              <w:fldChar w:fldCharType="end"/>
            </w:r>
          </w:hyperlink>
        </w:p>
        <w:p w14:paraId="7430BEF3" w14:textId="72209F03"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1" w:history="1">
            <w:r w:rsidRPr="0028695D">
              <w:rPr>
                <w:rFonts w:ascii="Times New Roman" w:eastAsiaTheme="minorEastAsia" w:hAnsi="Times New Roman" w:cs="Times New Roman"/>
                <w:noProof/>
                <w:kern w:val="0"/>
                <w14:ligatures w14:val="none"/>
              </w:rPr>
              <w:t>4.1.1.</w:t>
            </w:r>
            <w:r w:rsidRPr="0028695D">
              <w:rPr>
                <w:rFonts w:ascii="Times New Roman" w:eastAsiaTheme="minorEastAsia" w:hAnsi="Times New Roman" w:cs="Times New Roman"/>
                <w:noProof/>
              </w:rPr>
              <w:tab/>
            </w:r>
            <w:r w:rsidR="00121061" w:rsidRPr="00121061">
              <w:rPr>
                <w:rFonts w:ascii="Times New Roman" w:eastAsiaTheme="minorEastAsia" w:hAnsi="Times New Roman" w:cs="Times New Roman"/>
                <w:noProof/>
                <w:kern w:val="0"/>
                <w14:ligatures w14:val="none"/>
              </w:rPr>
              <w:t>General Agreement on Tariffs and Trade (GATT) and the World Trade Organization (WTO): Global Trade Liberalization and the Impact on the Black Sea Region</w:t>
            </w:r>
            <w:r w:rsidR="0032299E" w:rsidRPr="0032299E">
              <w:t xml:space="preserve"> </w:t>
            </w:r>
            <w:r w:rsidR="0032299E" w:rsidRPr="0032299E">
              <w:rPr>
                <w:rFonts w:ascii="Times New Roman" w:eastAsiaTheme="minorEastAsia" w:hAnsi="Times New Roman" w:cs="Times New Roman"/>
                <w:noProof/>
                <w:kern w:val="0"/>
                <w14:ligatures w14:val="none"/>
              </w:rPr>
              <w:t>States</w:t>
            </w:r>
            <w:r w:rsidR="0032299E">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91</w:t>
            </w:r>
            <w:r w:rsidRPr="0028695D">
              <w:rPr>
                <w:rFonts w:ascii="Times New Roman" w:eastAsiaTheme="minorEastAsia" w:hAnsi="Times New Roman" w:cs="Times New Roman"/>
                <w:noProof/>
                <w:webHidden/>
                <w:kern w:val="0"/>
                <w14:ligatures w14:val="none"/>
              </w:rPr>
              <w:fldChar w:fldCharType="end"/>
            </w:r>
          </w:hyperlink>
        </w:p>
        <w:p w14:paraId="0D1A726E" w14:textId="794E5DCB"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2" w:history="1">
            <w:r w:rsidRPr="0028695D">
              <w:rPr>
                <w:rFonts w:ascii="Times New Roman" w:eastAsiaTheme="minorEastAsia" w:hAnsi="Times New Roman" w:cs="Times New Roman"/>
                <w:noProof/>
                <w:kern w:val="0"/>
                <w14:ligatures w14:val="none"/>
              </w:rPr>
              <w:t>4.1.2.</w:t>
            </w:r>
            <w:r w:rsidRPr="0028695D">
              <w:rPr>
                <w:rFonts w:ascii="Times New Roman" w:eastAsiaTheme="minorEastAsia" w:hAnsi="Times New Roman" w:cs="Times New Roman"/>
                <w:noProof/>
              </w:rPr>
              <w:tab/>
            </w:r>
            <w:r w:rsidR="0032299E" w:rsidRPr="0032299E">
              <w:rPr>
                <w:rFonts w:ascii="Times New Roman" w:eastAsiaTheme="minorEastAsia" w:hAnsi="Times New Roman" w:cs="Times New Roman"/>
                <w:noProof/>
                <w:kern w:val="0"/>
                <w14:ligatures w14:val="none"/>
              </w:rPr>
              <w:t>The Paris Agreement on Climate Change (2015): Implications for the Energy and Economic Policies of the Black Sea Region States.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93</w:t>
            </w:r>
            <w:r w:rsidRPr="0028695D">
              <w:rPr>
                <w:rFonts w:ascii="Times New Roman" w:eastAsiaTheme="minorEastAsia" w:hAnsi="Times New Roman" w:cs="Times New Roman"/>
                <w:noProof/>
                <w:webHidden/>
                <w:kern w:val="0"/>
                <w14:ligatures w14:val="none"/>
              </w:rPr>
              <w:fldChar w:fldCharType="end"/>
            </w:r>
          </w:hyperlink>
        </w:p>
        <w:p w14:paraId="4AA4AD11" w14:textId="60104B88"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3" w:history="1">
            <w:r w:rsidRPr="0028695D">
              <w:rPr>
                <w:rFonts w:ascii="Times New Roman" w:eastAsiaTheme="minorEastAsia" w:hAnsi="Times New Roman" w:cs="Times New Roman"/>
                <w:noProof/>
                <w:kern w:val="0"/>
                <w14:ligatures w14:val="none"/>
              </w:rPr>
              <w:t>4.1.3.</w:t>
            </w:r>
            <w:r w:rsidRPr="0028695D">
              <w:rPr>
                <w:rFonts w:ascii="Times New Roman" w:eastAsiaTheme="minorEastAsia" w:hAnsi="Times New Roman" w:cs="Times New Roman"/>
                <w:noProof/>
              </w:rPr>
              <w:tab/>
            </w:r>
            <w:r w:rsidR="0060144A" w:rsidRPr="0060144A">
              <w:rPr>
                <w:rFonts w:ascii="Times New Roman" w:eastAsiaTheme="minorEastAsia" w:hAnsi="Times New Roman" w:cs="Times New Roman"/>
                <w:noProof/>
                <w:kern w:val="0"/>
                <w14:ligatures w14:val="none"/>
              </w:rPr>
              <w:t>Organization for Economic Co-operation and Development (OECD): The Impact of Economic Standards and Initiatives Promoted by the OECD in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94</w:t>
            </w:r>
            <w:r w:rsidRPr="0028695D">
              <w:rPr>
                <w:rFonts w:ascii="Times New Roman" w:eastAsiaTheme="minorEastAsia" w:hAnsi="Times New Roman" w:cs="Times New Roman"/>
                <w:noProof/>
                <w:webHidden/>
                <w:kern w:val="0"/>
                <w14:ligatures w14:val="none"/>
              </w:rPr>
              <w:fldChar w:fldCharType="end"/>
            </w:r>
          </w:hyperlink>
        </w:p>
        <w:p w14:paraId="2A904D7A" w14:textId="67DBC1E7"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4" w:history="1">
            <w:r w:rsidRPr="0028695D">
              <w:rPr>
                <w:rFonts w:ascii="Times New Roman" w:eastAsiaTheme="minorEastAsia" w:hAnsi="Times New Roman" w:cs="Times New Roman"/>
                <w:noProof/>
                <w:kern w:val="0"/>
                <w14:ligatures w14:val="none"/>
              </w:rPr>
              <w:t>4.1.4.</w:t>
            </w:r>
            <w:r w:rsidRPr="0028695D">
              <w:rPr>
                <w:rFonts w:ascii="Times New Roman" w:eastAsiaTheme="minorEastAsia" w:hAnsi="Times New Roman" w:cs="Times New Roman"/>
                <w:noProof/>
              </w:rPr>
              <w:tab/>
            </w:r>
            <w:r w:rsidR="00252982" w:rsidRPr="00252982">
              <w:rPr>
                <w:rFonts w:ascii="Times New Roman" w:eastAsiaTheme="minorEastAsia" w:hAnsi="Times New Roman" w:cs="Times New Roman"/>
                <w:noProof/>
                <w:kern w:val="0"/>
                <w14:ligatures w14:val="none"/>
              </w:rPr>
              <w:t>NATO's involvement in maritime security and regional economic stability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_Toc194346094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96</w:t>
            </w:r>
            <w:r w:rsidRPr="0028695D">
              <w:rPr>
                <w:rFonts w:ascii="Times New Roman" w:eastAsiaTheme="minorEastAsia" w:hAnsi="Times New Roman" w:cs="Times New Roman"/>
                <w:noProof/>
                <w:webHidden/>
                <w:kern w:val="0"/>
                <w14:ligatures w14:val="none"/>
              </w:rPr>
              <w:fldChar w:fldCharType="end"/>
            </w:r>
          </w:hyperlink>
        </w:p>
        <w:p w14:paraId="7CF91529" w14:textId="3802EFD9"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095" w:history="1">
            <w:r w:rsidRPr="0028695D">
              <w:rPr>
                <w:rFonts w:ascii="Times New Roman" w:eastAsiaTheme="minorEastAsia" w:hAnsi="Times New Roman" w:cs="Times New Roman"/>
                <w:noProof/>
                <w:kern w:val="0"/>
                <w14:ligatures w14:val="none"/>
              </w:rPr>
              <w:t>4.2.</w:t>
            </w:r>
            <w:r w:rsidRPr="0028695D">
              <w:rPr>
                <w:rFonts w:ascii="Times New Roman" w:eastAsiaTheme="minorEastAsia" w:hAnsi="Times New Roman" w:cs="Times New Roman"/>
                <w:noProof/>
              </w:rPr>
              <w:tab/>
            </w:r>
            <w:r w:rsidR="006304B9" w:rsidRPr="006304B9">
              <w:rPr>
                <w:rFonts w:ascii="Times New Roman" w:eastAsiaTheme="minorEastAsia" w:hAnsi="Times New Roman" w:cs="Times New Roman"/>
                <w:noProof/>
                <w:kern w:val="0"/>
                <w14:ligatures w14:val="none"/>
              </w:rPr>
              <w:t>Regional legislative and economic cooperation framework</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_Toc194346095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98</w:t>
            </w:r>
            <w:r w:rsidRPr="0028695D">
              <w:rPr>
                <w:rFonts w:ascii="Times New Roman" w:eastAsiaTheme="minorEastAsia" w:hAnsi="Times New Roman" w:cs="Times New Roman"/>
                <w:noProof/>
                <w:webHidden/>
                <w:kern w:val="0"/>
                <w14:ligatures w14:val="none"/>
              </w:rPr>
              <w:fldChar w:fldCharType="end"/>
            </w:r>
          </w:hyperlink>
        </w:p>
        <w:p w14:paraId="7AADCFE9" w14:textId="63CA340F"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6" w:history="1">
            <w:r w:rsidRPr="0028695D">
              <w:rPr>
                <w:rFonts w:ascii="Times New Roman" w:eastAsiaTheme="minorEastAsia" w:hAnsi="Times New Roman" w:cs="Times New Roman"/>
                <w:noProof/>
                <w:kern w:val="0"/>
                <w14:ligatures w14:val="none"/>
              </w:rPr>
              <w:t>4.2.1.</w:t>
            </w:r>
            <w:r w:rsidRPr="0028695D">
              <w:rPr>
                <w:rFonts w:ascii="Times New Roman" w:eastAsiaTheme="minorEastAsia" w:hAnsi="Times New Roman" w:cs="Times New Roman"/>
                <w:noProof/>
              </w:rPr>
              <w:tab/>
            </w:r>
            <w:r w:rsidR="006304B9" w:rsidRPr="006304B9">
              <w:rPr>
                <w:rFonts w:ascii="Times New Roman" w:eastAsiaTheme="minorEastAsia" w:hAnsi="Times New Roman" w:cs="Times New Roman"/>
                <w:noProof/>
                <w:kern w:val="0"/>
                <w14:ligatures w14:val="none"/>
              </w:rPr>
              <w:t>Montreux Convention (1936): Regime of the Bosphorus and Dardanelles Straits and its Role in Regional Security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99</w:t>
            </w:r>
            <w:r w:rsidRPr="0028695D">
              <w:rPr>
                <w:rFonts w:ascii="Times New Roman" w:eastAsiaTheme="minorEastAsia" w:hAnsi="Times New Roman" w:cs="Times New Roman"/>
                <w:noProof/>
                <w:webHidden/>
                <w:kern w:val="0"/>
                <w14:ligatures w14:val="none"/>
              </w:rPr>
              <w:fldChar w:fldCharType="end"/>
            </w:r>
          </w:hyperlink>
        </w:p>
        <w:p w14:paraId="790E0DF5" w14:textId="38BADC81"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7" w:history="1">
            <w:r w:rsidRPr="0028695D">
              <w:rPr>
                <w:rFonts w:ascii="Times New Roman" w:eastAsiaTheme="minorEastAsia" w:hAnsi="Times New Roman" w:cs="Times New Roman"/>
                <w:noProof/>
                <w:kern w:val="0"/>
                <w14:ligatures w14:val="none"/>
              </w:rPr>
              <w:t>4.2.2.</w:t>
            </w:r>
            <w:r w:rsidRPr="0028695D">
              <w:rPr>
                <w:rFonts w:ascii="Times New Roman" w:eastAsiaTheme="minorEastAsia" w:hAnsi="Times New Roman" w:cs="Times New Roman"/>
                <w:noProof/>
              </w:rPr>
              <w:tab/>
            </w:r>
            <w:r w:rsidR="00726B95" w:rsidRPr="00726B95">
              <w:rPr>
                <w:rFonts w:ascii="Times New Roman" w:eastAsiaTheme="minorEastAsia" w:hAnsi="Times New Roman" w:cs="Times New Roman"/>
                <w:noProof/>
                <w:kern w:val="0"/>
                <w14:ligatures w14:val="none"/>
              </w:rPr>
              <w:t>European Union Regulations Applicable to the Black Sea Region: EU Neighborhood Policy, Association Agreements with Ukraine, Moldova and Georgia</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101</w:t>
            </w:r>
            <w:r w:rsidRPr="0028695D">
              <w:rPr>
                <w:rFonts w:ascii="Times New Roman" w:eastAsiaTheme="minorEastAsia" w:hAnsi="Times New Roman" w:cs="Times New Roman"/>
                <w:noProof/>
                <w:webHidden/>
                <w:kern w:val="0"/>
                <w14:ligatures w14:val="none"/>
              </w:rPr>
              <w:fldChar w:fldCharType="end"/>
            </w:r>
          </w:hyperlink>
        </w:p>
        <w:p w14:paraId="2B3A7AFF" w14:textId="15D3B42B"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8" w:history="1">
            <w:r w:rsidRPr="0028695D">
              <w:rPr>
                <w:rFonts w:ascii="Times New Roman" w:eastAsiaTheme="minorEastAsia" w:hAnsi="Times New Roman" w:cs="Times New Roman"/>
                <w:noProof/>
                <w:kern w:val="0"/>
                <w14:ligatures w14:val="none"/>
              </w:rPr>
              <w:t>4.2.3.</w:t>
            </w:r>
            <w:r w:rsidRPr="0028695D">
              <w:rPr>
                <w:rFonts w:ascii="Times New Roman" w:eastAsiaTheme="minorEastAsia" w:hAnsi="Times New Roman" w:cs="Times New Roman"/>
                <w:noProof/>
              </w:rPr>
              <w:tab/>
            </w:r>
            <w:r w:rsidR="006D2089" w:rsidRPr="006D2089">
              <w:rPr>
                <w:rFonts w:ascii="Times New Roman" w:eastAsiaTheme="minorEastAsia" w:hAnsi="Times New Roman" w:cs="Times New Roman"/>
                <w:noProof/>
                <w:kern w:val="0"/>
                <w14:ligatures w14:val="none"/>
              </w:rPr>
              <w:t>Istanbul Treaty on Regional Economic Cooperation. Organization of the Black Sea Economic Cooperation (BSEC): Legislative Foundations Cooperation Mechanisms and Major Economic Initiatives Promoted by BSEC</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102</w:t>
            </w:r>
            <w:r w:rsidRPr="0028695D">
              <w:rPr>
                <w:rFonts w:ascii="Times New Roman" w:eastAsiaTheme="minorEastAsia" w:hAnsi="Times New Roman" w:cs="Times New Roman"/>
                <w:noProof/>
                <w:webHidden/>
                <w:kern w:val="0"/>
                <w14:ligatures w14:val="none"/>
              </w:rPr>
              <w:fldChar w:fldCharType="end"/>
            </w:r>
          </w:hyperlink>
        </w:p>
        <w:p w14:paraId="7D8D6060" w14:textId="037A1817"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099" w:history="1">
            <w:r w:rsidRPr="0028695D">
              <w:rPr>
                <w:rFonts w:ascii="Times New Roman" w:eastAsiaTheme="minorEastAsia" w:hAnsi="Times New Roman" w:cs="Times New Roman"/>
                <w:noProof/>
                <w:kern w:val="0"/>
                <w14:ligatures w14:val="none"/>
              </w:rPr>
              <w:t>4.2.4.</w:t>
            </w:r>
            <w:r w:rsidRPr="0028695D">
              <w:rPr>
                <w:rFonts w:ascii="Times New Roman" w:eastAsiaTheme="minorEastAsia" w:hAnsi="Times New Roman" w:cs="Times New Roman"/>
                <w:noProof/>
              </w:rPr>
              <w:tab/>
            </w:r>
            <w:r w:rsidR="006D2089" w:rsidRPr="006D2089">
              <w:rPr>
                <w:rFonts w:ascii="Times New Roman" w:eastAsiaTheme="minorEastAsia" w:hAnsi="Times New Roman" w:cs="Times New Roman"/>
                <w:noProof/>
                <w:kern w:val="0"/>
                <w14:ligatures w14:val="none"/>
              </w:rPr>
              <w:t xml:space="preserve">Three Seas Initiative (3SI): Infrastructure and </w:t>
            </w:r>
            <w:r w:rsidR="000D1916" w:rsidRPr="006D2089">
              <w:rPr>
                <w:rFonts w:ascii="Times New Roman" w:eastAsiaTheme="minorEastAsia" w:hAnsi="Times New Roman" w:cs="Times New Roman"/>
                <w:noProof/>
                <w:kern w:val="0"/>
                <w14:ligatures w14:val="none"/>
              </w:rPr>
              <w:t>Energy Interconnectivity</w:t>
            </w:r>
            <w:r w:rsidR="006D2089" w:rsidRPr="006D2089">
              <w:rPr>
                <w:rFonts w:ascii="Times New Roman" w:eastAsiaTheme="minorEastAsia" w:hAnsi="Times New Roman" w:cs="Times New Roman"/>
                <w:noProof/>
                <w:kern w:val="0"/>
                <w14:ligatures w14:val="none"/>
              </w:rPr>
              <w:t xml:space="preserve"> focus</w:t>
            </w:r>
            <w:r w:rsidR="000D1916">
              <w:rPr>
                <w:rFonts w:ascii="Times New Roman" w:eastAsiaTheme="minorEastAsia" w:hAnsi="Times New Roman" w:cs="Times New Roman"/>
                <w:noProof/>
                <w:kern w:val="0"/>
                <w14:ligatures w14:val="none"/>
              </w:rPr>
              <w:t>ed</w:t>
            </w:r>
            <w:r w:rsidR="006D2089" w:rsidRPr="006D2089">
              <w:rPr>
                <w:rFonts w:ascii="Times New Roman" w:eastAsiaTheme="minorEastAsia" w:hAnsi="Times New Roman" w:cs="Times New Roman"/>
                <w:noProof/>
                <w:kern w:val="0"/>
                <w14:ligatures w14:val="none"/>
              </w:rPr>
              <w:t xml:space="preserve"> on the Black Sea </w:t>
            </w:r>
            <w:r w:rsidR="000D1916" w:rsidRPr="006D2089">
              <w:rPr>
                <w:rFonts w:ascii="Times New Roman" w:eastAsiaTheme="minorEastAsia" w:hAnsi="Times New Roman" w:cs="Times New Roman"/>
                <w:noProof/>
                <w:kern w:val="0"/>
                <w14:ligatures w14:val="none"/>
              </w:rPr>
              <w:t>Countries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_Toc194346099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104</w:t>
            </w:r>
            <w:r w:rsidRPr="0028695D">
              <w:rPr>
                <w:rFonts w:ascii="Times New Roman" w:eastAsiaTheme="minorEastAsia" w:hAnsi="Times New Roman" w:cs="Times New Roman"/>
                <w:noProof/>
                <w:webHidden/>
                <w:kern w:val="0"/>
                <w14:ligatures w14:val="none"/>
              </w:rPr>
              <w:fldChar w:fldCharType="end"/>
            </w:r>
          </w:hyperlink>
        </w:p>
        <w:p w14:paraId="33B7379D" w14:textId="401CCC43"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0" w:history="1">
            <w:r w:rsidRPr="0028695D">
              <w:rPr>
                <w:rFonts w:ascii="Times New Roman" w:eastAsiaTheme="minorEastAsia" w:hAnsi="Times New Roman" w:cs="Times New Roman"/>
                <w:noProof/>
                <w:kern w:val="0"/>
                <w14:ligatures w14:val="none"/>
              </w:rPr>
              <w:t>4.2.5.</w:t>
            </w:r>
            <w:r w:rsidRPr="0028695D">
              <w:rPr>
                <w:rFonts w:ascii="Times New Roman" w:eastAsiaTheme="minorEastAsia" w:hAnsi="Times New Roman" w:cs="Times New Roman"/>
                <w:noProof/>
              </w:rPr>
              <w:tab/>
            </w:r>
            <w:r w:rsidR="00C70232" w:rsidRPr="00C70232">
              <w:rPr>
                <w:rFonts w:ascii="Times New Roman" w:eastAsiaTheme="minorEastAsia" w:hAnsi="Times New Roman" w:cs="Times New Roman"/>
                <w:noProof/>
                <w:kern w:val="0"/>
                <w14:ligatures w14:val="none"/>
              </w:rPr>
              <w:t xml:space="preserve">Bilateral and </w:t>
            </w:r>
            <w:r w:rsidR="00113CCB" w:rsidRPr="00C70232">
              <w:rPr>
                <w:rFonts w:ascii="Times New Roman" w:eastAsiaTheme="minorEastAsia" w:hAnsi="Times New Roman" w:cs="Times New Roman"/>
                <w:noProof/>
                <w:kern w:val="0"/>
                <w14:ligatures w14:val="none"/>
              </w:rPr>
              <w:t>Trilateral Partnerships</w:t>
            </w:r>
            <w:r w:rsidR="00C70232" w:rsidRPr="00C70232">
              <w:rPr>
                <w:rFonts w:ascii="Times New Roman" w:eastAsiaTheme="minorEastAsia" w:hAnsi="Times New Roman" w:cs="Times New Roman"/>
                <w:noProof/>
                <w:kern w:val="0"/>
                <w14:ligatures w14:val="none"/>
              </w:rPr>
              <w:t>: Romania</w:t>
            </w:r>
            <w:r w:rsidR="00C70232">
              <w:rPr>
                <w:rFonts w:ascii="Times New Roman" w:eastAsiaTheme="minorEastAsia" w:hAnsi="Times New Roman" w:cs="Times New Roman"/>
                <w:noProof/>
                <w:kern w:val="0"/>
                <w14:ligatures w14:val="none"/>
              </w:rPr>
              <w:t xml:space="preserve"> – </w:t>
            </w:r>
            <w:r w:rsidR="00C70232" w:rsidRPr="00C70232">
              <w:rPr>
                <w:rFonts w:ascii="Times New Roman" w:eastAsiaTheme="minorEastAsia" w:hAnsi="Times New Roman" w:cs="Times New Roman"/>
                <w:noProof/>
                <w:kern w:val="0"/>
                <w14:ligatures w14:val="none"/>
              </w:rPr>
              <w:t>Bulgaria</w:t>
            </w:r>
            <w:r w:rsidR="00C70232">
              <w:rPr>
                <w:rFonts w:ascii="Times New Roman" w:eastAsiaTheme="minorEastAsia" w:hAnsi="Times New Roman" w:cs="Times New Roman"/>
                <w:noProof/>
                <w:kern w:val="0"/>
                <w14:ligatures w14:val="none"/>
              </w:rPr>
              <w:t xml:space="preserve"> </w:t>
            </w:r>
            <w:r w:rsidR="00C70232" w:rsidRPr="00C70232">
              <w:rPr>
                <w:rFonts w:ascii="Times New Roman" w:eastAsiaTheme="minorEastAsia" w:hAnsi="Times New Roman" w:cs="Times New Roman"/>
                <w:noProof/>
                <w:kern w:val="0"/>
                <w14:ligatures w14:val="none"/>
              </w:rPr>
              <w:t>-</w:t>
            </w:r>
            <w:r w:rsidR="00C70232">
              <w:rPr>
                <w:rFonts w:ascii="Times New Roman" w:eastAsiaTheme="minorEastAsia" w:hAnsi="Times New Roman" w:cs="Times New Roman"/>
                <w:noProof/>
                <w:kern w:val="0"/>
                <w14:ligatures w14:val="none"/>
              </w:rPr>
              <w:t xml:space="preserve"> </w:t>
            </w:r>
            <w:r w:rsidR="00C70232" w:rsidRPr="00C70232">
              <w:rPr>
                <w:rFonts w:ascii="Times New Roman" w:eastAsiaTheme="minorEastAsia" w:hAnsi="Times New Roman" w:cs="Times New Roman"/>
                <w:noProof/>
                <w:kern w:val="0"/>
                <w14:ligatures w14:val="none"/>
              </w:rPr>
              <w:t>Turkey, Ukraine</w:t>
            </w:r>
            <w:r w:rsidR="00C70232">
              <w:rPr>
                <w:rFonts w:ascii="Times New Roman" w:eastAsiaTheme="minorEastAsia" w:hAnsi="Times New Roman" w:cs="Times New Roman"/>
                <w:noProof/>
                <w:kern w:val="0"/>
                <w14:ligatures w14:val="none"/>
              </w:rPr>
              <w:t xml:space="preserve"> – </w:t>
            </w:r>
            <w:r w:rsidR="00C70232" w:rsidRPr="00C70232">
              <w:rPr>
                <w:rFonts w:ascii="Times New Roman" w:eastAsiaTheme="minorEastAsia" w:hAnsi="Times New Roman" w:cs="Times New Roman"/>
                <w:noProof/>
                <w:kern w:val="0"/>
                <w14:ligatures w14:val="none"/>
              </w:rPr>
              <w:t>Moldova</w:t>
            </w:r>
            <w:r w:rsidR="00C70232">
              <w:rPr>
                <w:rFonts w:ascii="Times New Roman" w:eastAsiaTheme="minorEastAsia" w:hAnsi="Times New Roman" w:cs="Times New Roman"/>
                <w:noProof/>
                <w:kern w:val="0"/>
                <w14:ligatures w14:val="none"/>
              </w:rPr>
              <w:t xml:space="preserve"> </w:t>
            </w:r>
            <w:r w:rsidR="00C70232" w:rsidRPr="00C70232">
              <w:rPr>
                <w:rFonts w:ascii="Times New Roman" w:eastAsiaTheme="minorEastAsia" w:hAnsi="Times New Roman" w:cs="Times New Roman"/>
                <w:noProof/>
                <w:kern w:val="0"/>
                <w14:ligatures w14:val="none"/>
              </w:rPr>
              <w:t>-</w:t>
            </w:r>
            <w:r w:rsidR="00C70232">
              <w:rPr>
                <w:rFonts w:ascii="Times New Roman" w:eastAsiaTheme="minorEastAsia" w:hAnsi="Times New Roman" w:cs="Times New Roman"/>
                <w:noProof/>
                <w:kern w:val="0"/>
                <w14:ligatures w14:val="none"/>
              </w:rPr>
              <w:t xml:space="preserve"> </w:t>
            </w:r>
            <w:r w:rsidR="00C70232" w:rsidRPr="00C70232">
              <w:rPr>
                <w:rFonts w:ascii="Times New Roman" w:eastAsiaTheme="minorEastAsia" w:hAnsi="Times New Roman" w:cs="Times New Roman"/>
                <w:noProof/>
                <w:kern w:val="0"/>
                <w14:ligatures w14:val="none"/>
              </w:rPr>
              <w:t>Georgia</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105</w:t>
            </w:r>
            <w:r w:rsidRPr="0028695D">
              <w:rPr>
                <w:rFonts w:ascii="Times New Roman" w:eastAsiaTheme="minorEastAsia" w:hAnsi="Times New Roman" w:cs="Times New Roman"/>
                <w:noProof/>
                <w:webHidden/>
                <w:kern w:val="0"/>
                <w14:ligatures w14:val="none"/>
              </w:rPr>
              <w:fldChar w:fldCharType="end"/>
            </w:r>
          </w:hyperlink>
        </w:p>
        <w:p w14:paraId="16DD5BE1" w14:textId="4E085CE9"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101" w:history="1">
            <w:r w:rsidRPr="0028695D">
              <w:rPr>
                <w:rFonts w:ascii="Times New Roman" w:eastAsiaTheme="minorEastAsia" w:hAnsi="Times New Roman" w:cs="Times New Roman"/>
                <w:noProof/>
                <w:kern w:val="0"/>
                <w14:ligatures w14:val="none"/>
              </w:rPr>
              <w:t>5.</w:t>
            </w:r>
            <w:r w:rsidRPr="0028695D">
              <w:rPr>
                <w:rFonts w:ascii="Times New Roman" w:eastAsiaTheme="minorEastAsia" w:hAnsi="Times New Roman" w:cs="Times New Roman"/>
                <w:noProof/>
              </w:rPr>
              <w:tab/>
            </w:r>
            <w:r w:rsidR="00FE4FFE" w:rsidRPr="00FE4FFE">
              <w:rPr>
                <w:rFonts w:ascii="Times New Roman" w:eastAsiaTheme="minorEastAsia" w:hAnsi="Times New Roman" w:cs="Times New Roman"/>
                <w:noProof/>
                <w:kern w:val="0"/>
                <w14:ligatures w14:val="none"/>
              </w:rPr>
              <w:t>CURRENT ECONOMIC SITUATION OF ECONOMIC COOPERATION IN THE BLACK SEA REGION. THE ROLE OF THE ENERGY SECTOR</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107</w:t>
            </w:r>
            <w:r w:rsidRPr="0028695D">
              <w:rPr>
                <w:rFonts w:ascii="Times New Roman" w:eastAsiaTheme="minorEastAsia" w:hAnsi="Times New Roman" w:cs="Times New Roman"/>
                <w:noProof/>
                <w:webHidden/>
                <w:kern w:val="0"/>
                <w14:ligatures w14:val="none"/>
              </w:rPr>
              <w:fldChar w:fldCharType="end"/>
            </w:r>
          </w:hyperlink>
        </w:p>
        <w:p w14:paraId="451A720C" w14:textId="489E4494"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02" w:history="1">
            <w:r w:rsidRPr="0028695D">
              <w:rPr>
                <w:rFonts w:ascii="Times New Roman" w:eastAsiaTheme="minorEastAsia" w:hAnsi="Times New Roman" w:cs="Times New Roman"/>
                <w:noProof/>
                <w:kern w:val="0"/>
                <w14:ligatures w14:val="none"/>
              </w:rPr>
              <w:t>5.1.</w:t>
            </w:r>
            <w:r w:rsidRPr="0028695D">
              <w:rPr>
                <w:rFonts w:ascii="Times New Roman" w:eastAsiaTheme="minorEastAsia" w:hAnsi="Times New Roman" w:cs="Times New Roman"/>
                <w:noProof/>
              </w:rPr>
              <w:tab/>
            </w:r>
            <w:r w:rsidR="00113CCB" w:rsidRPr="00113CCB">
              <w:rPr>
                <w:rFonts w:ascii="Times New Roman" w:eastAsiaTheme="minorEastAsia" w:hAnsi="Times New Roman" w:cs="Times New Roman"/>
                <w:noProof/>
                <w:kern w:val="0"/>
                <w14:ligatures w14:val="none"/>
              </w:rPr>
              <w:t>Assessment o</w:t>
            </w:r>
            <w:r w:rsidR="00113CCB">
              <w:rPr>
                <w:rFonts w:ascii="Times New Roman" w:eastAsiaTheme="minorEastAsia" w:hAnsi="Times New Roman" w:cs="Times New Roman"/>
                <w:noProof/>
                <w:kern w:val="0"/>
                <w14:ligatures w14:val="none"/>
              </w:rPr>
              <w:t>n</w:t>
            </w:r>
            <w:r w:rsidR="00113CCB" w:rsidRPr="00113CCB">
              <w:rPr>
                <w:rFonts w:ascii="Times New Roman" w:eastAsiaTheme="minorEastAsia" w:hAnsi="Times New Roman" w:cs="Times New Roman"/>
                <w:noProof/>
                <w:kern w:val="0"/>
                <w14:ligatures w14:val="none"/>
              </w:rPr>
              <w:t xml:space="preserve"> the Current Economic Situation of the States in the Black Sea Region</w:t>
            </w:r>
            <w:r w:rsidR="00113CCB">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107</w:t>
            </w:r>
            <w:r w:rsidRPr="0028695D">
              <w:rPr>
                <w:rFonts w:ascii="Times New Roman" w:eastAsiaTheme="minorEastAsia" w:hAnsi="Times New Roman" w:cs="Times New Roman"/>
                <w:noProof/>
                <w:webHidden/>
                <w:kern w:val="0"/>
                <w14:ligatures w14:val="none"/>
              </w:rPr>
              <w:fldChar w:fldCharType="end"/>
            </w:r>
          </w:hyperlink>
        </w:p>
        <w:p w14:paraId="22960FC0" w14:textId="29180629"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3" w:history="1">
            <w:r w:rsidRPr="0028695D">
              <w:rPr>
                <w:rFonts w:ascii="Times New Roman" w:eastAsiaTheme="minorEastAsia" w:hAnsi="Times New Roman" w:cs="Times New Roman"/>
                <w:noProof/>
                <w:kern w:val="0"/>
                <w14:ligatures w14:val="none"/>
              </w:rPr>
              <w:t>5.1.1.</w:t>
            </w:r>
            <w:r w:rsidRPr="0028695D">
              <w:rPr>
                <w:rFonts w:ascii="Times New Roman" w:eastAsiaTheme="minorEastAsia" w:hAnsi="Times New Roman" w:cs="Times New Roman"/>
                <w:noProof/>
              </w:rPr>
              <w:tab/>
            </w:r>
            <w:r w:rsidR="00585255" w:rsidRPr="00585255">
              <w:rPr>
                <w:rFonts w:ascii="Times New Roman" w:eastAsiaTheme="minorEastAsia" w:hAnsi="Times New Roman" w:cs="Times New Roman"/>
                <w:noProof/>
                <w:kern w:val="0"/>
                <w14:ligatures w14:val="none"/>
              </w:rPr>
              <w:t>Presentation of key economic indicators (GDP, foreign investment, trade)</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108</w:t>
            </w:r>
            <w:r w:rsidRPr="0028695D">
              <w:rPr>
                <w:rFonts w:ascii="Times New Roman" w:eastAsiaTheme="minorEastAsia" w:hAnsi="Times New Roman" w:cs="Times New Roman"/>
                <w:noProof/>
                <w:webHidden/>
                <w:kern w:val="0"/>
                <w14:ligatures w14:val="none"/>
              </w:rPr>
              <w:fldChar w:fldCharType="end"/>
            </w:r>
          </w:hyperlink>
        </w:p>
        <w:p w14:paraId="71E706F9" w14:textId="6536F126"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4" w:history="1">
            <w:r w:rsidRPr="0028695D">
              <w:rPr>
                <w:rFonts w:ascii="Times New Roman" w:eastAsiaTheme="minorEastAsia" w:hAnsi="Times New Roman" w:cs="Times New Roman"/>
                <w:noProof/>
                <w:kern w:val="0"/>
                <w14:ligatures w14:val="none"/>
              </w:rPr>
              <w:t>5.1.2.</w:t>
            </w:r>
            <w:r w:rsidRPr="0028695D">
              <w:rPr>
                <w:rFonts w:ascii="Times New Roman" w:eastAsiaTheme="minorEastAsia" w:hAnsi="Times New Roman" w:cs="Times New Roman"/>
                <w:noProof/>
              </w:rPr>
              <w:tab/>
            </w:r>
            <w:r w:rsidR="00585255" w:rsidRPr="00585255">
              <w:rPr>
                <w:rFonts w:ascii="Times New Roman" w:eastAsiaTheme="minorEastAsia" w:hAnsi="Times New Roman" w:cs="Times New Roman"/>
                <w:noProof/>
                <w:kern w:val="0"/>
                <w14:ligatures w14:val="none"/>
              </w:rPr>
              <w:t>Differences between developed and emerging economies in the Black Sea 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_Toc194346104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115</w:t>
            </w:r>
            <w:r w:rsidRPr="0028695D">
              <w:rPr>
                <w:rFonts w:ascii="Times New Roman" w:eastAsiaTheme="minorEastAsia" w:hAnsi="Times New Roman" w:cs="Times New Roman"/>
                <w:noProof/>
                <w:webHidden/>
                <w:kern w:val="0"/>
                <w14:ligatures w14:val="none"/>
              </w:rPr>
              <w:fldChar w:fldCharType="end"/>
            </w:r>
          </w:hyperlink>
        </w:p>
        <w:p w14:paraId="47037093" w14:textId="1AE625B7"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05" w:history="1">
            <w:r w:rsidRPr="0028695D">
              <w:rPr>
                <w:rFonts w:ascii="Times New Roman" w:eastAsiaTheme="minorEastAsia" w:hAnsi="Times New Roman" w:cs="Times New Roman"/>
                <w:noProof/>
                <w:kern w:val="0"/>
                <w14:ligatures w14:val="none"/>
              </w:rPr>
              <w:t>5.2.</w:t>
            </w:r>
            <w:r w:rsidRPr="0028695D">
              <w:rPr>
                <w:rFonts w:ascii="Times New Roman" w:eastAsiaTheme="minorEastAsia" w:hAnsi="Times New Roman" w:cs="Times New Roman"/>
                <w:noProof/>
              </w:rPr>
              <w:tab/>
            </w:r>
            <w:r w:rsidR="00585255" w:rsidRPr="00585255">
              <w:rPr>
                <w:rFonts w:ascii="Times New Roman" w:eastAsiaTheme="minorEastAsia" w:hAnsi="Times New Roman" w:cs="Times New Roman"/>
                <w:noProof/>
                <w:kern w:val="0"/>
                <w14:ligatures w14:val="none"/>
              </w:rPr>
              <w:t>Analysis of Current Trends in European Economic Relations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_Toc194346105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120</w:t>
            </w:r>
            <w:r w:rsidRPr="0028695D">
              <w:rPr>
                <w:rFonts w:ascii="Times New Roman" w:eastAsiaTheme="minorEastAsia" w:hAnsi="Times New Roman" w:cs="Times New Roman"/>
                <w:noProof/>
                <w:webHidden/>
                <w:kern w:val="0"/>
                <w14:ligatures w14:val="none"/>
              </w:rPr>
              <w:fldChar w:fldCharType="end"/>
            </w:r>
          </w:hyperlink>
        </w:p>
        <w:p w14:paraId="6A028374" w14:textId="090AD480"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6" w:history="1">
            <w:r w:rsidRPr="0028695D">
              <w:rPr>
                <w:rFonts w:ascii="Times New Roman" w:eastAsiaTheme="minorEastAsia" w:hAnsi="Times New Roman" w:cs="Times New Roman"/>
                <w:noProof/>
                <w:kern w:val="0"/>
                <w14:ligatures w14:val="none"/>
              </w:rPr>
              <w:t>5.2.1.</w:t>
            </w:r>
            <w:r w:rsidRPr="0028695D">
              <w:rPr>
                <w:rFonts w:ascii="Times New Roman" w:eastAsiaTheme="minorEastAsia" w:hAnsi="Times New Roman" w:cs="Times New Roman"/>
                <w:noProof/>
              </w:rPr>
              <w:tab/>
            </w:r>
            <w:r w:rsidR="00C1474A" w:rsidRPr="00C1474A">
              <w:rPr>
                <w:rFonts w:ascii="Times New Roman" w:eastAsiaTheme="minorEastAsia" w:hAnsi="Times New Roman" w:cs="Times New Roman"/>
                <w:noProof/>
                <w:kern w:val="0"/>
                <w14:ligatures w14:val="none"/>
              </w:rPr>
              <w:t>The Impact of Economic Relations Between the European Union and the Black Sea Region</w:t>
            </w:r>
            <w:r w:rsidR="00C1474A" w:rsidRPr="00C1474A">
              <w:t xml:space="preserve"> </w:t>
            </w:r>
            <w:r w:rsidR="00C1474A" w:rsidRPr="00C1474A">
              <w:rPr>
                <w:rFonts w:ascii="Times New Roman" w:eastAsiaTheme="minorEastAsia" w:hAnsi="Times New Roman" w:cs="Times New Roman"/>
                <w:noProof/>
                <w:kern w:val="0"/>
                <w14:ligatures w14:val="none"/>
              </w:rPr>
              <w:t>States</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121</w:t>
            </w:r>
            <w:r w:rsidRPr="0028695D">
              <w:rPr>
                <w:rFonts w:ascii="Times New Roman" w:eastAsiaTheme="minorEastAsia" w:hAnsi="Times New Roman" w:cs="Times New Roman"/>
                <w:noProof/>
                <w:webHidden/>
                <w:kern w:val="0"/>
                <w14:ligatures w14:val="none"/>
              </w:rPr>
              <w:fldChar w:fldCharType="end"/>
            </w:r>
          </w:hyperlink>
        </w:p>
        <w:p w14:paraId="7D79E0FD" w14:textId="6D64F417"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7" w:history="1">
            <w:r w:rsidRPr="0028695D">
              <w:rPr>
                <w:rFonts w:ascii="Times New Roman" w:eastAsiaTheme="minorEastAsia" w:hAnsi="Times New Roman" w:cs="Times New Roman"/>
                <w:noProof/>
                <w:kern w:val="0"/>
                <w14:ligatures w14:val="none"/>
              </w:rPr>
              <w:t>5.2.2.</w:t>
            </w:r>
            <w:r w:rsidRPr="0028695D">
              <w:rPr>
                <w:rFonts w:ascii="Times New Roman" w:eastAsiaTheme="minorEastAsia" w:hAnsi="Times New Roman" w:cs="Times New Roman"/>
                <w:noProof/>
              </w:rPr>
              <w:tab/>
            </w:r>
            <w:r w:rsidR="00D138F8" w:rsidRPr="00D138F8">
              <w:rPr>
                <w:rFonts w:ascii="Times New Roman" w:eastAsiaTheme="minorEastAsia" w:hAnsi="Times New Roman" w:cs="Times New Roman"/>
                <w:noProof/>
                <w:kern w:val="0"/>
                <w14:ligatures w14:val="none"/>
              </w:rPr>
              <w:t>Trade Connections and Economic Barriers (infrastructure, regulations)</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125</w:t>
            </w:r>
            <w:r w:rsidRPr="0028695D">
              <w:rPr>
                <w:rFonts w:ascii="Times New Roman" w:eastAsiaTheme="minorEastAsia" w:hAnsi="Times New Roman" w:cs="Times New Roman"/>
                <w:noProof/>
                <w:webHidden/>
                <w:kern w:val="0"/>
                <w14:ligatures w14:val="none"/>
              </w:rPr>
              <w:fldChar w:fldCharType="end"/>
            </w:r>
          </w:hyperlink>
        </w:p>
        <w:p w14:paraId="47B940AC" w14:textId="2EAFA133"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08" w:history="1">
            <w:r w:rsidRPr="0028695D">
              <w:rPr>
                <w:rFonts w:ascii="Times New Roman" w:eastAsiaTheme="minorEastAsia" w:hAnsi="Times New Roman" w:cs="Times New Roman"/>
                <w:noProof/>
                <w:kern w:val="0"/>
                <w14:ligatures w14:val="none"/>
              </w:rPr>
              <w:t>5.2.3.</w:t>
            </w:r>
            <w:r w:rsidRPr="0028695D">
              <w:rPr>
                <w:rFonts w:ascii="Times New Roman" w:eastAsiaTheme="minorEastAsia" w:hAnsi="Times New Roman" w:cs="Times New Roman"/>
                <w:noProof/>
              </w:rPr>
              <w:tab/>
            </w:r>
            <w:r w:rsidR="002731B5" w:rsidRPr="002731B5">
              <w:rPr>
                <w:rFonts w:ascii="Times New Roman" w:eastAsiaTheme="minorEastAsia" w:hAnsi="Times New Roman" w:cs="Times New Roman"/>
                <w:noProof/>
                <w:kern w:val="0"/>
                <w14:ligatures w14:val="none"/>
              </w:rPr>
              <w:t>Trends of Economic Integration versus Fragmentation. Society's Perception of Europeanization and Russian Influence in the 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129</w:t>
            </w:r>
            <w:r w:rsidRPr="0028695D">
              <w:rPr>
                <w:rFonts w:ascii="Times New Roman" w:eastAsiaTheme="minorEastAsia" w:hAnsi="Times New Roman" w:cs="Times New Roman"/>
                <w:noProof/>
                <w:webHidden/>
                <w:kern w:val="0"/>
                <w14:ligatures w14:val="none"/>
              </w:rPr>
              <w:fldChar w:fldCharType="end"/>
            </w:r>
          </w:hyperlink>
        </w:p>
        <w:p w14:paraId="28F2DC94" w14:textId="099EB6AA"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09" w:history="1">
            <w:r w:rsidRPr="0028695D">
              <w:rPr>
                <w:rFonts w:ascii="Times New Roman" w:eastAsiaTheme="minorEastAsia" w:hAnsi="Times New Roman" w:cs="Times New Roman"/>
                <w:noProof/>
                <w:kern w:val="0"/>
                <w14:ligatures w14:val="none"/>
              </w:rPr>
              <w:t>5.3.</w:t>
            </w:r>
            <w:r w:rsidRPr="0028695D">
              <w:rPr>
                <w:rFonts w:ascii="Times New Roman" w:eastAsiaTheme="minorEastAsia" w:hAnsi="Times New Roman" w:cs="Times New Roman"/>
                <w:noProof/>
              </w:rPr>
              <w:tab/>
            </w:r>
            <w:r w:rsidR="004D2C75" w:rsidRPr="004D2C75">
              <w:rPr>
                <w:rFonts w:ascii="Times New Roman" w:eastAsiaTheme="minorEastAsia" w:hAnsi="Times New Roman" w:cs="Times New Roman"/>
                <w:noProof/>
                <w:kern w:val="0"/>
                <w14:ligatures w14:val="none"/>
              </w:rPr>
              <w:t>The Importance of the Energy Market for the Economies of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_Toc194346109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132</w:t>
            </w:r>
            <w:r w:rsidRPr="0028695D">
              <w:rPr>
                <w:rFonts w:ascii="Times New Roman" w:eastAsiaTheme="minorEastAsia" w:hAnsi="Times New Roman" w:cs="Times New Roman"/>
                <w:noProof/>
                <w:webHidden/>
                <w:kern w:val="0"/>
                <w14:ligatures w14:val="none"/>
              </w:rPr>
              <w:fldChar w:fldCharType="end"/>
            </w:r>
          </w:hyperlink>
        </w:p>
        <w:p w14:paraId="0804E84B" w14:textId="599F7D39"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0" w:history="1">
            <w:r w:rsidRPr="0028695D">
              <w:rPr>
                <w:rFonts w:ascii="Times New Roman" w:eastAsiaTheme="minorEastAsia" w:hAnsi="Times New Roman" w:cs="Times New Roman"/>
                <w:noProof/>
                <w:kern w:val="0"/>
                <w14:ligatures w14:val="none"/>
              </w:rPr>
              <w:t>5.3.1.</w:t>
            </w:r>
            <w:r w:rsidRPr="0028695D">
              <w:rPr>
                <w:rFonts w:ascii="Times New Roman" w:eastAsiaTheme="minorEastAsia" w:hAnsi="Times New Roman" w:cs="Times New Roman"/>
                <w:noProof/>
              </w:rPr>
              <w:tab/>
            </w:r>
            <w:r w:rsidR="004D2C75" w:rsidRPr="004D2C75">
              <w:rPr>
                <w:rFonts w:ascii="Times New Roman" w:eastAsiaTheme="minorEastAsia" w:hAnsi="Times New Roman" w:cs="Times New Roman"/>
                <w:noProof/>
                <w:kern w:val="0"/>
                <w14:ligatures w14:val="none"/>
              </w:rPr>
              <w:t>Energy Resources in the Region: Natural Gas and Renewable Energy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133</w:t>
            </w:r>
            <w:r w:rsidRPr="0028695D">
              <w:rPr>
                <w:rFonts w:ascii="Times New Roman" w:eastAsiaTheme="minorEastAsia" w:hAnsi="Times New Roman" w:cs="Times New Roman"/>
                <w:noProof/>
                <w:webHidden/>
                <w:kern w:val="0"/>
                <w14:ligatures w14:val="none"/>
              </w:rPr>
              <w:fldChar w:fldCharType="end"/>
            </w:r>
          </w:hyperlink>
        </w:p>
        <w:p w14:paraId="3F504682" w14:textId="1E01CDA9"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1" w:history="1">
            <w:r w:rsidRPr="0028695D">
              <w:rPr>
                <w:rFonts w:ascii="Times New Roman" w:eastAsiaTheme="minorEastAsia" w:hAnsi="Times New Roman" w:cs="Times New Roman"/>
                <w:noProof/>
                <w:kern w:val="0"/>
                <w14:ligatures w14:val="none"/>
              </w:rPr>
              <w:t>5.3.2.</w:t>
            </w:r>
            <w:r w:rsidRPr="0028695D">
              <w:rPr>
                <w:rFonts w:ascii="Times New Roman" w:eastAsiaTheme="minorEastAsia" w:hAnsi="Times New Roman" w:cs="Times New Roman"/>
                <w:noProof/>
              </w:rPr>
              <w:tab/>
            </w:r>
            <w:r w:rsidR="006878E5" w:rsidRPr="006878E5">
              <w:rPr>
                <w:rFonts w:ascii="Times New Roman" w:eastAsiaTheme="minorEastAsia" w:hAnsi="Times New Roman" w:cs="Times New Roman"/>
                <w:noProof/>
                <w:kern w:val="0"/>
                <w14:ligatures w14:val="none"/>
              </w:rPr>
              <w:t xml:space="preserve">The Relationship </w:t>
            </w:r>
            <w:r w:rsidR="00566148" w:rsidRPr="006878E5">
              <w:rPr>
                <w:rFonts w:ascii="Times New Roman" w:eastAsiaTheme="minorEastAsia" w:hAnsi="Times New Roman" w:cs="Times New Roman"/>
                <w:noProof/>
                <w:kern w:val="0"/>
                <w14:ligatures w14:val="none"/>
              </w:rPr>
              <w:t xml:space="preserve">between </w:t>
            </w:r>
            <w:r w:rsidR="006878E5" w:rsidRPr="006878E5">
              <w:rPr>
                <w:rFonts w:ascii="Times New Roman" w:eastAsiaTheme="minorEastAsia" w:hAnsi="Times New Roman" w:cs="Times New Roman"/>
                <w:noProof/>
                <w:kern w:val="0"/>
                <w14:ligatures w14:val="none"/>
              </w:rPr>
              <w:t>Energy Security, Geopolitical Situation and Economic Stability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140</w:t>
            </w:r>
            <w:r w:rsidRPr="0028695D">
              <w:rPr>
                <w:rFonts w:ascii="Times New Roman" w:eastAsiaTheme="minorEastAsia" w:hAnsi="Times New Roman" w:cs="Times New Roman"/>
                <w:noProof/>
                <w:webHidden/>
                <w:kern w:val="0"/>
                <w14:ligatures w14:val="none"/>
              </w:rPr>
              <w:fldChar w:fldCharType="end"/>
            </w:r>
          </w:hyperlink>
        </w:p>
        <w:p w14:paraId="05ADCB16" w14:textId="776527DD"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2" w:history="1">
            <w:r w:rsidRPr="0028695D">
              <w:rPr>
                <w:rFonts w:ascii="Times New Roman" w:eastAsiaTheme="minorEastAsia" w:hAnsi="Times New Roman" w:cs="Times New Roman"/>
                <w:noProof/>
                <w:kern w:val="0"/>
                <w14:ligatures w14:val="none"/>
              </w:rPr>
              <w:t>5.3.3.</w:t>
            </w:r>
            <w:r w:rsidRPr="0028695D">
              <w:rPr>
                <w:rFonts w:ascii="Times New Roman" w:eastAsiaTheme="minorEastAsia" w:hAnsi="Times New Roman" w:cs="Times New Roman"/>
                <w:noProof/>
              </w:rPr>
              <w:tab/>
            </w:r>
            <w:r w:rsidR="00566148" w:rsidRPr="00566148">
              <w:rPr>
                <w:rFonts w:ascii="Times New Roman" w:eastAsiaTheme="minorEastAsia" w:hAnsi="Times New Roman" w:cs="Times New Roman"/>
                <w:noProof/>
                <w:kern w:val="0"/>
                <w14:ligatures w14:val="none"/>
              </w:rPr>
              <w:t>The Importance of Energy Transport Routes (Natural Gas and Electricity)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145</w:t>
            </w:r>
            <w:r w:rsidRPr="0028695D">
              <w:rPr>
                <w:rFonts w:ascii="Times New Roman" w:eastAsiaTheme="minorEastAsia" w:hAnsi="Times New Roman" w:cs="Times New Roman"/>
                <w:noProof/>
                <w:webHidden/>
                <w:kern w:val="0"/>
                <w14:ligatures w14:val="none"/>
              </w:rPr>
              <w:fldChar w:fldCharType="end"/>
            </w:r>
          </w:hyperlink>
        </w:p>
        <w:p w14:paraId="7754C702" w14:textId="28A0256A"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13" w:history="1">
            <w:r w:rsidRPr="0028695D">
              <w:rPr>
                <w:rFonts w:ascii="Times New Roman" w:eastAsiaTheme="minorEastAsia" w:hAnsi="Times New Roman" w:cs="Times New Roman"/>
                <w:noProof/>
                <w:kern w:val="0"/>
                <w14:ligatures w14:val="none"/>
              </w:rPr>
              <w:t>5.4.</w:t>
            </w:r>
            <w:r w:rsidRPr="0028695D">
              <w:rPr>
                <w:rFonts w:ascii="Times New Roman" w:eastAsiaTheme="minorEastAsia" w:hAnsi="Times New Roman" w:cs="Times New Roman"/>
                <w:noProof/>
              </w:rPr>
              <w:tab/>
            </w:r>
            <w:r w:rsidR="00CB7B18" w:rsidRPr="00CB7B18">
              <w:rPr>
                <w:rFonts w:ascii="Times New Roman" w:eastAsiaTheme="minorEastAsia" w:hAnsi="Times New Roman" w:cs="Times New Roman"/>
                <w:noProof/>
                <w:kern w:val="0"/>
                <w14:ligatures w14:val="none"/>
              </w:rPr>
              <w:t>Opportunities for Developing the Energy Sector in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148</w:t>
            </w:r>
            <w:r w:rsidRPr="0028695D">
              <w:rPr>
                <w:rFonts w:ascii="Times New Roman" w:eastAsiaTheme="minorEastAsia" w:hAnsi="Times New Roman" w:cs="Times New Roman"/>
                <w:noProof/>
                <w:webHidden/>
                <w:kern w:val="0"/>
                <w14:ligatures w14:val="none"/>
              </w:rPr>
              <w:fldChar w:fldCharType="end"/>
            </w:r>
          </w:hyperlink>
        </w:p>
        <w:p w14:paraId="0A638487" w14:textId="1A9494F9"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4" w:history="1">
            <w:r w:rsidRPr="0028695D">
              <w:rPr>
                <w:rFonts w:ascii="Times New Roman" w:eastAsiaTheme="minorEastAsia" w:hAnsi="Times New Roman" w:cs="Times New Roman"/>
                <w:noProof/>
                <w:kern w:val="0"/>
                <w14:ligatures w14:val="none"/>
              </w:rPr>
              <w:t>5.4.1.</w:t>
            </w:r>
            <w:r w:rsidRPr="0028695D">
              <w:rPr>
                <w:rFonts w:ascii="Times New Roman" w:eastAsiaTheme="minorEastAsia" w:hAnsi="Times New Roman" w:cs="Times New Roman"/>
                <w:noProof/>
              </w:rPr>
              <w:tab/>
            </w:r>
            <w:r w:rsidR="00E6270B" w:rsidRPr="00E6270B">
              <w:rPr>
                <w:rFonts w:ascii="Times New Roman" w:eastAsiaTheme="minorEastAsia" w:hAnsi="Times New Roman" w:cs="Times New Roman"/>
                <w:noProof/>
                <w:kern w:val="0"/>
                <w14:ligatures w14:val="none"/>
              </w:rPr>
              <w:t xml:space="preserve">Development of </w:t>
            </w:r>
            <w:r w:rsidR="00A81B95" w:rsidRPr="00E6270B">
              <w:rPr>
                <w:rFonts w:ascii="Times New Roman" w:eastAsiaTheme="minorEastAsia" w:hAnsi="Times New Roman" w:cs="Times New Roman"/>
                <w:noProof/>
                <w:kern w:val="0"/>
                <w14:ligatures w14:val="none"/>
              </w:rPr>
              <w:t xml:space="preserve">Natural Gas Exploitation Projects </w:t>
            </w:r>
            <w:r w:rsidR="00E6270B" w:rsidRPr="00E6270B">
              <w:rPr>
                <w:rFonts w:ascii="Times New Roman" w:eastAsiaTheme="minorEastAsia" w:hAnsi="Times New Roman" w:cs="Times New Roman"/>
                <w:noProof/>
                <w:kern w:val="0"/>
                <w14:ligatures w14:val="none"/>
              </w:rPr>
              <w:t>in the Black Sea</w:t>
            </w:r>
            <w:r w:rsidRPr="0028695D">
              <w:rPr>
                <w:rFonts w:ascii="Times New Roman" w:eastAsiaTheme="minorEastAsia" w:hAnsi="Times New Roman" w:cs="Times New Roman"/>
                <w:noProof/>
                <w:kern w:val="0"/>
                <w14:ligatures w14:val="none"/>
              </w:rPr>
              <w:t xml:space="preserve"> (Neptun Deep)</w:t>
            </w:r>
            <w:r w:rsidR="00E6270B">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_Toc194346114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148</w:t>
            </w:r>
            <w:r w:rsidRPr="0028695D">
              <w:rPr>
                <w:rFonts w:ascii="Times New Roman" w:eastAsiaTheme="minorEastAsia" w:hAnsi="Times New Roman" w:cs="Times New Roman"/>
                <w:noProof/>
                <w:webHidden/>
                <w:kern w:val="0"/>
                <w14:ligatures w14:val="none"/>
              </w:rPr>
              <w:fldChar w:fldCharType="end"/>
            </w:r>
          </w:hyperlink>
        </w:p>
        <w:p w14:paraId="26DFD8A1" w14:textId="6B57E9B8"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5" w:history="1">
            <w:r w:rsidRPr="0028695D">
              <w:rPr>
                <w:rFonts w:ascii="Times New Roman" w:eastAsiaTheme="minorEastAsia" w:hAnsi="Times New Roman" w:cs="Times New Roman"/>
                <w:noProof/>
                <w:kern w:val="0"/>
                <w14:ligatures w14:val="none"/>
              </w:rPr>
              <w:t>5.4.2.</w:t>
            </w:r>
            <w:r w:rsidRPr="0028695D">
              <w:rPr>
                <w:rFonts w:ascii="Times New Roman" w:eastAsiaTheme="minorEastAsia" w:hAnsi="Times New Roman" w:cs="Times New Roman"/>
                <w:noProof/>
              </w:rPr>
              <w:tab/>
            </w:r>
            <w:r w:rsidR="00486274" w:rsidRPr="00486274">
              <w:rPr>
                <w:rFonts w:ascii="Times New Roman" w:eastAsiaTheme="minorEastAsia" w:hAnsi="Times New Roman" w:cs="Times New Roman"/>
                <w:noProof/>
                <w:kern w:val="0"/>
                <w14:ligatures w14:val="none"/>
              </w:rPr>
              <w:t>Offshore Renewable Energy Potential in the Black Sea. Regulatory Models and Predictability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_Toc194346115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153</w:t>
            </w:r>
            <w:r w:rsidRPr="0028695D">
              <w:rPr>
                <w:rFonts w:ascii="Times New Roman" w:eastAsiaTheme="minorEastAsia" w:hAnsi="Times New Roman" w:cs="Times New Roman"/>
                <w:noProof/>
                <w:webHidden/>
                <w:kern w:val="0"/>
                <w14:ligatures w14:val="none"/>
              </w:rPr>
              <w:fldChar w:fldCharType="end"/>
            </w:r>
          </w:hyperlink>
        </w:p>
        <w:p w14:paraId="74866B0E" w14:textId="5903A63E" w:rsidR="00FC0D62" w:rsidRPr="0028695D"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rPr>
          </w:pPr>
          <w:hyperlink w:anchor="_Toc194346116" w:history="1">
            <w:r w:rsidRPr="0028695D">
              <w:rPr>
                <w:rFonts w:ascii="Times New Roman" w:eastAsiaTheme="minorEastAsia" w:hAnsi="Times New Roman" w:cs="Times New Roman"/>
                <w:noProof/>
                <w:kern w:val="0"/>
                <w14:ligatures w14:val="none"/>
              </w:rPr>
              <w:t>5.4.3.</w:t>
            </w:r>
            <w:r w:rsidRPr="0028695D">
              <w:rPr>
                <w:rFonts w:ascii="Times New Roman" w:eastAsiaTheme="minorEastAsia" w:hAnsi="Times New Roman" w:cs="Times New Roman"/>
                <w:noProof/>
              </w:rPr>
              <w:tab/>
            </w:r>
            <w:r w:rsidR="00E718E9" w:rsidRPr="00E718E9">
              <w:rPr>
                <w:rFonts w:ascii="Times New Roman" w:eastAsiaTheme="minorEastAsia" w:hAnsi="Times New Roman" w:cs="Times New Roman"/>
                <w:noProof/>
                <w:kern w:val="0"/>
                <w14:ligatures w14:val="none"/>
              </w:rPr>
              <w:t xml:space="preserve">Regional </w:t>
            </w:r>
            <w:r w:rsidR="003523F6" w:rsidRPr="00E718E9">
              <w:rPr>
                <w:rFonts w:ascii="Times New Roman" w:eastAsiaTheme="minorEastAsia" w:hAnsi="Times New Roman" w:cs="Times New Roman"/>
                <w:noProof/>
                <w:kern w:val="0"/>
                <w14:ligatures w14:val="none"/>
              </w:rPr>
              <w:t xml:space="preserve">Cooperation </w:t>
            </w:r>
            <w:r w:rsidR="00E718E9" w:rsidRPr="00E718E9">
              <w:rPr>
                <w:rFonts w:ascii="Times New Roman" w:eastAsiaTheme="minorEastAsia" w:hAnsi="Times New Roman" w:cs="Times New Roman"/>
                <w:noProof/>
                <w:kern w:val="0"/>
                <w14:ligatures w14:val="none"/>
              </w:rPr>
              <w:t xml:space="preserve">in </w:t>
            </w:r>
            <w:r w:rsidR="003523F6" w:rsidRPr="00E718E9">
              <w:rPr>
                <w:rFonts w:ascii="Times New Roman" w:eastAsiaTheme="minorEastAsia" w:hAnsi="Times New Roman" w:cs="Times New Roman"/>
                <w:noProof/>
                <w:kern w:val="0"/>
                <w14:ligatures w14:val="none"/>
              </w:rPr>
              <w:t xml:space="preserve">Diversifying Energy Sources </w:t>
            </w:r>
            <w:r w:rsidR="00E718E9" w:rsidRPr="00E718E9">
              <w:rPr>
                <w:rFonts w:ascii="Times New Roman" w:eastAsiaTheme="minorEastAsia" w:hAnsi="Times New Roman" w:cs="Times New Roman"/>
                <w:noProof/>
                <w:kern w:val="0"/>
                <w14:ligatures w14:val="none"/>
              </w:rPr>
              <w:t xml:space="preserve">and </w:t>
            </w:r>
            <w:r w:rsidR="003523F6" w:rsidRPr="00E718E9">
              <w:rPr>
                <w:rFonts w:ascii="Times New Roman" w:eastAsiaTheme="minorEastAsia" w:hAnsi="Times New Roman" w:cs="Times New Roman"/>
                <w:noProof/>
                <w:kern w:val="0"/>
                <w14:ligatures w14:val="none"/>
              </w:rPr>
              <w:t xml:space="preserve">Reducing Dependence </w:t>
            </w:r>
            <w:r w:rsidR="00E718E9" w:rsidRPr="00E718E9">
              <w:rPr>
                <w:rFonts w:ascii="Times New Roman" w:eastAsiaTheme="minorEastAsia" w:hAnsi="Times New Roman" w:cs="Times New Roman"/>
                <w:noProof/>
                <w:kern w:val="0"/>
                <w14:ligatures w14:val="none"/>
              </w:rPr>
              <w:t xml:space="preserve">on </w:t>
            </w:r>
            <w:r w:rsidR="003523F6" w:rsidRPr="00E718E9">
              <w:rPr>
                <w:rFonts w:ascii="Times New Roman" w:eastAsiaTheme="minorEastAsia" w:hAnsi="Times New Roman" w:cs="Times New Roman"/>
                <w:noProof/>
                <w:kern w:val="0"/>
                <w14:ligatures w14:val="none"/>
              </w:rPr>
              <w:t xml:space="preserve">Fuel Supplied </w:t>
            </w:r>
            <w:r w:rsidR="00E718E9" w:rsidRPr="00E718E9">
              <w:rPr>
                <w:rFonts w:ascii="Times New Roman" w:eastAsiaTheme="minorEastAsia" w:hAnsi="Times New Roman" w:cs="Times New Roman"/>
                <w:noProof/>
                <w:kern w:val="0"/>
                <w14:ligatures w14:val="none"/>
              </w:rPr>
              <w:t>by the Russian Federation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_Toc194346116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160</w:t>
            </w:r>
            <w:r w:rsidRPr="0028695D">
              <w:rPr>
                <w:rFonts w:ascii="Times New Roman" w:eastAsiaTheme="minorEastAsia" w:hAnsi="Times New Roman" w:cs="Times New Roman"/>
                <w:noProof/>
                <w:webHidden/>
                <w:kern w:val="0"/>
                <w14:ligatures w14:val="none"/>
              </w:rPr>
              <w:fldChar w:fldCharType="end"/>
            </w:r>
          </w:hyperlink>
        </w:p>
        <w:p w14:paraId="63C5FEBB" w14:textId="02D402B8" w:rsidR="00FC0D62" w:rsidRPr="0028695D" w:rsidRDefault="00FC0D62" w:rsidP="00FC0D62">
          <w:pPr>
            <w:tabs>
              <w:tab w:val="left" w:pos="440"/>
              <w:tab w:val="right" w:leader="dot" w:pos="9350"/>
            </w:tabs>
            <w:spacing w:after="100" w:line="360" w:lineRule="auto"/>
            <w:rPr>
              <w:rFonts w:ascii="Times New Roman" w:eastAsiaTheme="minorEastAsia" w:hAnsi="Times New Roman" w:cs="Times New Roman"/>
              <w:noProof/>
            </w:rPr>
          </w:pPr>
          <w:hyperlink w:anchor="_Toc194346117" w:history="1">
            <w:r w:rsidRPr="0028695D">
              <w:rPr>
                <w:rFonts w:ascii="Times New Roman" w:eastAsiaTheme="minorEastAsia" w:hAnsi="Times New Roman" w:cs="Times New Roman"/>
                <w:noProof/>
                <w:kern w:val="0"/>
                <w14:ligatures w14:val="none"/>
              </w:rPr>
              <w:t>6.</w:t>
            </w:r>
            <w:r w:rsidRPr="0028695D">
              <w:rPr>
                <w:rFonts w:ascii="Times New Roman" w:eastAsiaTheme="minorEastAsia" w:hAnsi="Times New Roman" w:cs="Times New Roman"/>
                <w:noProof/>
              </w:rPr>
              <w:tab/>
            </w:r>
            <w:r w:rsidR="0085756C" w:rsidRPr="0085756C">
              <w:rPr>
                <w:rFonts w:ascii="Times New Roman" w:eastAsiaTheme="minorEastAsia" w:hAnsi="Times New Roman" w:cs="Times New Roman"/>
                <w:noProof/>
                <w:kern w:val="0"/>
                <w14:ligatures w14:val="none"/>
              </w:rPr>
              <w:t>SIMULATIONS, COSTS AND STRATEGIC OPTIONS FOR ENERGY COOPERATION IN THE BLACK SEA REGION</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_Toc194346117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164</w:t>
            </w:r>
            <w:r w:rsidRPr="0028695D">
              <w:rPr>
                <w:rFonts w:ascii="Times New Roman" w:eastAsiaTheme="minorEastAsia" w:hAnsi="Times New Roman" w:cs="Times New Roman"/>
                <w:noProof/>
                <w:webHidden/>
                <w:kern w:val="0"/>
                <w14:ligatures w14:val="none"/>
              </w:rPr>
              <w:fldChar w:fldCharType="end"/>
            </w:r>
          </w:hyperlink>
        </w:p>
        <w:p w14:paraId="3DCA3582" w14:textId="3664C10F"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18" w:history="1">
            <w:r w:rsidRPr="0028695D">
              <w:rPr>
                <w:rFonts w:ascii="Times New Roman" w:eastAsiaTheme="minorEastAsia" w:hAnsi="Times New Roman" w:cs="Times New Roman"/>
                <w:noProof/>
                <w:kern w:val="0"/>
                <w14:ligatures w14:val="none"/>
              </w:rPr>
              <w:t>6.1.</w:t>
            </w:r>
            <w:r w:rsidRPr="0028695D">
              <w:rPr>
                <w:rFonts w:ascii="Times New Roman" w:eastAsiaTheme="minorEastAsia" w:hAnsi="Times New Roman" w:cs="Times New Roman"/>
                <w:noProof/>
              </w:rPr>
              <w:tab/>
            </w:r>
            <w:r w:rsidR="007742E7" w:rsidRPr="007742E7">
              <w:rPr>
                <w:rFonts w:ascii="Times New Roman" w:eastAsiaTheme="minorEastAsia" w:hAnsi="Times New Roman" w:cs="Times New Roman"/>
                <w:noProof/>
                <w:kern w:val="0"/>
                <w14:ligatures w14:val="none"/>
              </w:rPr>
              <w:t>Offshore Wind Potential in the Black Sea</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_Toc194346118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165</w:t>
            </w:r>
            <w:r w:rsidRPr="0028695D">
              <w:rPr>
                <w:rFonts w:ascii="Times New Roman" w:eastAsiaTheme="minorEastAsia" w:hAnsi="Times New Roman" w:cs="Times New Roman"/>
                <w:noProof/>
                <w:webHidden/>
                <w:kern w:val="0"/>
                <w14:ligatures w14:val="none"/>
              </w:rPr>
              <w:fldChar w:fldCharType="end"/>
            </w:r>
          </w:hyperlink>
        </w:p>
        <w:p w14:paraId="11739372" w14:textId="3198EAFA"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19" w:history="1">
            <w:r w:rsidRPr="0028695D">
              <w:rPr>
                <w:rFonts w:ascii="Times New Roman" w:eastAsiaTheme="minorEastAsia" w:hAnsi="Times New Roman" w:cs="Times New Roman"/>
                <w:noProof/>
                <w:kern w:val="0"/>
                <w14:ligatures w14:val="none"/>
              </w:rPr>
              <w:t>6.2.</w:t>
            </w:r>
            <w:r w:rsidRPr="0028695D">
              <w:rPr>
                <w:rFonts w:ascii="Times New Roman" w:eastAsiaTheme="minorEastAsia" w:hAnsi="Times New Roman" w:cs="Times New Roman"/>
                <w:noProof/>
              </w:rPr>
              <w:tab/>
            </w:r>
            <w:r w:rsidR="007742E7" w:rsidRPr="007742E7">
              <w:rPr>
                <w:rFonts w:ascii="Times New Roman" w:eastAsiaTheme="minorEastAsia" w:hAnsi="Times New Roman" w:cs="Times New Roman"/>
                <w:noProof/>
                <w:kern w:val="0"/>
                <w14:ligatures w14:val="none"/>
              </w:rPr>
              <w:t>Modeling and Scenario Analysis. Simulation of Investment and Operating Costs. Integration into the Energy Network of Romania and the Region</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_Toc194346119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171</w:t>
            </w:r>
            <w:r w:rsidRPr="0028695D">
              <w:rPr>
                <w:rFonts w:ascii="Times New Roman" w:eastAsiaTheme="minorEastAsia" w:hAnsi="Times New Roman" w:cs="Times New Roman"/>
                <w:noProof/>
                <w:webHidden/>
                <w:kern w:val="0"/>
                <w14:ligatures w14:val="none"/>
              </w:rPr>
              <w:fldChar w:fldCharType="end"/>
            </w:r>
          </w:hyperlink>
        </w:p>
        <w:p w14:paraId="19EC4060" w14:textId="57AC2191"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20" w:history="1">
            <w:r w:rsidRPr="0028695D">
              <w:rPr>
                <w:rFonts w:ascii="Times New Roman" w:eastAsiaTheme="minorEastAsia" w:hAnsi="Times New Roman" w:cs="Times New Roman"/>
                <w:noProof/>
                <w:kern w:val="0"/>
                <w14:ligatures w14:val="none"/>
              </w:rPr>
              <w:t>6.3.</w:t>
            </w:r>
            <w:r w:rsidRPr="0028695D">
              <w:rPr>
                <w:rFonts w:ascii="Times New Roman" w:eastAsiaTheme="minorEastAsia" w:hAnsi="Times New Roman" w:cs="Times New Roman"/>
                <w:noProof/>
              </w:rPr>
              <w:tab/>
            </w:r>
            <w:r w:rsidR="001B09C9" w:rsidRPr="001B09C9">
              <w:rPr>
                <w:rFonts w:ascii="Times New Roman" w:eastAsiaTheme="minorEastAsia" w:hAnsi="Times New Roman" w:cs="Times New Roman"/>
                <w:noProof/>
                <w:kern w:val="0"/>
                <w14:ligatures w14:val="none"/>
              </w:rPr>
              <w:t>Benefits on Energy Security. Challenges and Recommendations</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_Toc194346120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175</w:t>
            </w:r>
            <w:r w:rsidRPr="0028695D">
              <w:rPr>
                <w:rFonts w:ascii="Times New Roman" w:eastAsiaTheme="minorEastAsia" w:hAnsi="Times New Roman" w:cs="Times New Roman"/>
                <w:noProof/>
                <w:webHidden/>
                <w:kern w:val="0"/>
                <w14:ligatures w14:val="none"/>
              </w:rPr>
              <w:fldChar w:fldCharType="end"/>
            </w:r>
          </w:hyperlink>
        </w:p>
        <w:p w14:paraId="176E730D" w14:textId="394EFFB8" w:rsidR="00FC0D62" w:rsidRPr="0028695D"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rPr>
          </w:pPr>
          <w:hyperlink w:anchor="_Toc194346121" w:history="1">
            <w:r w:rsidRPr="0028695D">
              <w:rPr>
                <w:rFonts w:ascii="Times New Roman" w:eastAsiaTheme="minorEastAsia" w:hAnsi="Times New Roman" w:cs="Times New Roman"/>
                <w:noProof/>
                <w:kern w:val="0"/>
                <w14:ligatures w14:val="none"/>
              </w:rPr>
              <w:t>6.4.</w:t>
            </w:r>
            <w:r w:rsidRPr="0028695D">
              <w:rPr>
                <w:rFonts w:ascii="Times New Roman" w:eastAsiaTheme="minorEastAsia" w:hAnsi="Times New Roman" w:cs="Times New Roman"/>
                <w:noProof/>
              </w:rPr>
              <w:tab/>
            </w:r>
            <w:r w:rsidR="00FD52D2" w:rsidRPr="00FD52D2">
              <w:rPr>
                <w:rFonts w:ascii="Times New Roman" w:eastAsiaTheme="minorEastAsia" w:hAnsi="Times New Roman" w:cs="Times New Roman"/>
                <w:noProof/>
                <w:kern w:val="0"/>
                <w14:ligatures w14:val="none"/>
              </w:rPr>
              <w:t>Private Sector Involvement. Opportunity for Investment in Offshore Renewable Energy</w:t>
            </w:r>
            <w:r w:rsidRPr="0028695D">
              <w:rPr>
                <w:rFonts w:ascii="Times New Roman" w:eastAsiaTheme="minorEastAsia" w:hAnsi="Times New Roman" w:cs="Times New Roman"/>
                <w:noProof/>
                <w:kern w:val="0"/>
                <w14:ligatures w14:val="none"/>
              </w:rPr>
              <w:t>.....</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_Toc194346121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178</w:t>
            </w:r>
            <w:r w:rsidRPr="0028695D">
              <w:rPr>
                <w:rFonts w:ascii="Times New Roman" w:eastAsiaTheme="minorEastAsia" w:hAnsi="Times New Roman" w:cs="Times New Roman"/>
                <w:noProof/>
                <w:webHidden/>
                <w:kern w:val="0"/>
                <w14:ligatures w14:val="none"/>
              </w:rPr>
              <w:fldChar w:fldCharType="end"/>
            </w:r>
          </w:hyperlink>
        </w:p>
        <w:p w14:paraId="03407AD7" w14:textId="4AE83A76" w:rsidR="00FC0D62" w:rsidRPr="0028695D" w:rsidRDefault="00FC0D62" w:rsidP="00FC0D62">
          <w:pPr>
            <w:tabs>
              <w:tab w:val="right" w:leader="dot" w:pos="9350"/>
            </w:tabs>
            <w:spacing w:after="100" w:line="360" w:lineRule="auto"/>
            <w:rPr>
              <w:rFonts w:ascii="Times New Roman" w:eastAsiaTheme="minorEastAsia" w:hAnsi="Times New Roman" w:cs="Times New Roman"/>
              <w:noProof/>
            </w:rPr>
          </w:pPr>
          <w:hyperlink w:anchor="_Toc194346122" w:history="1">
            <w:r w:rsidRPr="0028695D">
              <w:rPr>
                <w:rFonts w:ascii="Times New Roman" w:eastAsiaTheme="minorEastAsia" w:hAnsi="Times New Roman" w:cs="Times New Roman"/>
                <w:noProof/>
                <w:kern w:val="0"/>
                <w14:ligatures w14:val="none"/>
              </w:rPr>
              <w:t>CONCLU</w:t>
            </w:r>
            <w:r w:rsidR="00256DC9">
              <w:rPr>
                <w:rFonts w:ascii="Times New Roman" w:eastAsiaTheme="minorEastAsia" w:hAnsi="Times New Roman" w:cs="Times New Roman"/>
                <w:noProof/>
                <w:kern w:val="0"/>
                <w14:ligatures w14:val="none"/>
              </w:rPr>
              <w:t>SIONS</w:t>
            </w:r>
            <w:r w:rsidRPr="0028695D">
              <w:rPr>
                <w:rFonts w:ascii="Times New Roman" w:eastAsiaTheme="minorEastAsia" w:hAnsi="Times New Roman" w:cs="Times New Roman"/>
                <w:noProof/>
                <w:kern w:val="0"/>
                <w14:ligatures w14:val="none"/>
              </w:rPr>
              <w:t xml:space="preserve"> </w:t>
            </w:r>
            <w:r w:rsidR="00256DC9">
              <w:rPr>
                <w:rFonts w:ascii="Times New Roman" w:eastAsiaTheme="minorEastAsia" w:hAnsi="Times New Roman" w:cs="Times New Roman"/>
                <w:noProof/>
                <w:kern w:val="0"/>
                <w14:ligatures w14:val="none"/>
              </w:rPr>
              <w:t>AND FUTURE RESEARCH DIRECTIONS</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_Toc194346122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180</w:t>
            </w:r>
            <w:r w:rsidRPr="0028695D">
              <w:rPr>
                <w:rFonts w:ascii="Times New Roman" w:eastAsiaTheme="minorEastAsia" w:hAnsi="Times New Roman" w:cs="Times New Roman"/>
                <w:noProof/>
                <w:webHidden/>
                <w:kern w:val="0"/>
                <w14:ligatures w14:val="none"/>
              </w:rPr>
              <w:fldChar w:fldCharType="end"/>
            </w:r>
          </w:hyperlink>
        </w:p>
        <w:p w14:paraId="5BB537A9" w14:textId="780B7FB3" w:rsidR="00FC0D62" w:rsidRPr="0028695D" w:rsidRDefault="00FC0D62" w:rsidP="00FC0D62">
          <w:pPr>
            <w:tabs>
              <w:tab w:val="right" w:leader="dot" w:pos="9350"/>
            </w:tabs>
            <w:spacing w:after="100" w:line="360" w:lineRule="auto"/>
            <w:rPr>
              <w:rFonts w:ascii="Times New Roman" w:eastAsiaTheme="minorEastAsia" w:hAnsi="Times New Roman" w:cs="Times New Roman"/>
              <w:noProof/>
            </w:rPr>
          </w:pPr>
          <w:hyperlink w:anchor="_Toc194346123" w:history="1">
            <w:r w:rsidRPr="0028695D">
              <w:rPr>
                <w:rFonts w:ascii="Times New Roman" w:eastAsiaTheme="minorEastAsia" w:hAnsi="Times New Roman" w:cs="Times New Roman"/>
                <w:noProof/>
                <w:kern w:val="0"/>
                <w14:ligatures w14:val="none"/>
              </w:rPr>
              <w:t>BIBLIOGRA</w:t>
            </w:r>
            <w:r w:rsidR="00050410">
              <w:rPr>
                <w:rFonts w:ascii="Times New Roman" w:eastAsiaTheme="minorEastAsia" w:hAnsi="Times New Roman" w:cs="Times New Roman"/>
                <w:noProof/>
                <w:kern w:val="0"/>
                <w14:ligatures w14:val="none"/>
              </w:rPr>
              <w:t>PHY</w:t>
            </w:r>
            <w:r w:rsidRPr="0028695D">
              <w:rPr>
                <w:rFonts w:ascii="Times New Roman" w:eastAsiaTheme="minorEastAsia" w:hAnsi="Times New Roman" w:cs="Times New Roman"/>
                <w:noProof/>
                <w:webHidden/>
                <w:kern w:val="0"/>
                <w14:ligatures w14:val="none"/>
              </w:rPr>
              <w:tab/>
            </w:r>
            <w:r w:rsidRPr="0028695D">
              <w:rPr>
                <w:rFonts w:ascii="Times New Roman" w:eastAsiaTheme="minorEastAsia" w:hAnsi="Times New Roman" w:cs="Times New Roman"/>
                <w:noProof/>
                <w:webHidden/>
                <w:kern w:val="0"/>
                <w14:ligatures w14:val="none"/>
              </w:rPr>
              <w:fldChar w:fldCharType="begin"/>
            </w:r>
            <w:r w:rsidRPr="0028695D">
              <w:rPr>
                <w:rFonts w:ascii="Times New Roman" w:eastAsiaTheme="minorEastAsia" w:hAnsi="Times New Roman" w:cs="Times New Roman"/>
                <w:noProof/>
                <w:webHidden/>
                <w:kern w:val="0"/>
                <w14:ligatures w14:val="none"/>
              </w:rPr>
              <w:instrText xml:space="preserve"> PAGEREF _Toc194346123 \h </w:instrText>
            </w:r>
            <w:r w:rsidRPr="0028695D">
              <w:rPr>
                <w:rFonts w:ascii="Times New Roman" w:eastAsiaTheme="minorEastAsia" w:hAnsi="Times New Roman" w:cs="Times New Roman"/>
                <w:noProof/>
                <w:webHidden/>
                <w:kern w:val="0"/>
                <w14:ligatures w14:val="none"/>
              </w:rPr>
            </w:r>
            <w:r w:rsidRPr="0028695D">
              <w:rPr>
                <w:rFonts w:ascii="Times New Roman" w:eastAsiaTheme="minorEastAsia" w:hAnsi="Times New Roman" w:cs="Times New Roman"/>
                <w:noProof/>
                <w:webHidden/>
                <w:kern w:val="0"/>
                <w14:ligatures w14:val="none"/>
              </w:rPr>
              <w:fldChar w:fldCharType="separate"/>
            </w:r>
            <w:r w:rsidRPr="0028695D">
              <w:rPr>
                <w:rFonts w:ascii="Times New Roman" w:eastAsiaTheme="minorEastAsia" w:hAnsi="Times New Roman" w:cs="Times New Roman"/>
                <w:noProof/>
                <w:webHidden/>
                <w:kern w:val="0"/>
                <w14:ligatures w14:val="none"/>
              </w:rPr>
              <w:t>188</w:t>
            </w:r>
            <w:r w:rsidRPr="0028695D">
              <w:rPr>
                <w:rFonts w:ascii="Times New Roman" w:eastAsiaTheme="minorEastAsia" w:hAnsi="Times New Roman" w:cs="Times New Roman"/>
                <w:noProof/>
                <w:webHidden/>
                <w:kern w:val="0"/>
                <w14:ligatures w14:val="none"/>
              </w:rPr>
              <w:fldChar w:fldCharType="end"/>
            </w:r>
          </w:hyperlink>
        </w:p>
        <w:p w14:paraId="52253905" w14:textId="77777777" w:rsidR="00FC0D62" w:rsidRPr="0028695D" w:rsidRDefault="00FC0D62" w:rsidP="00FC0D62">
          <w:pPr>
            <w:spacing w:line="360" w:lineRule="auto"/>
            <w:jc w:val="both"/>
            <w:rPr>
              <w:rFonts w:ascii="Times New Roman" w:hAnsi="Times New Roman" w:cs="Times New Roman"/>
            </w:rPr>
          </w:pPr>
          <w:r w:rsidRPr="0028695D">
            <w:rPr>
              <w:rFonts w:ascii="Times New Roman" w:hAnsi="Times New Roman" w:cs="Times New Roman"/>
              <w:b/>
              <w:bCs/>
            </w:rPr>
            <w:fldChar w:fldCharType="end"/>
          </w:r>
        </w:p>
      </w:sdtContent>
    </w:sdt>
    <w:p w14:paraId="79095180" w14:textId="77777777" w:rsidR="00FC0D62" w:rsidRPr="0028695D" w:rsidRDefault="00FC0D62" w:rsidP="00FC0D62">
      <w:pPr>
        <w:spacing w:line="360" w:lineRule="auto"/>
        <w:jc w:val="center"/>
        <w:rPr>
          <w:rFonts w:ascii="Times New Roman" w:hAnsi="Times New Roman" w:cs="Times New Roman"/>
          <w:b/>
          <w:bCs/>
        </w:rPr>
      </w:pPr>
    </w:p>
    <w:p w14:paraId="75888FC9" w14:textId="77777777" w:rsidR="00FC0D62" w:rsidRPr="0028695D" w:rsidRDefault="00FC0D62" w:rsidP="00FC0D62">
      <w:pPr>
        <w:spacing w:line="360" w:lineRule="auto"/>
        <w:contextualSpacing/>
        <w:outlineLvl w:val="0"/>
        <w:rPr>
          <w:rFonts w:ascii="Times New Roman" w:hAnsi="Times New Roman" w:cs="Times New Roman"/>
          <w:b/>
          <w:bCs/>
        </w:rPr>
        <w:sectPr w:rsidR="00FC0D62" w:rsidRPr="0028695D" w:rsidSect="00FC0D62">
          <w:footerReference w:type="default" r:id="rId7"/>
          <w:pgSz w:w="12240" w:h="15840"/>
          <w:pgMar w:top="1440" w:right="1440" w:bottom="1440" w:left="1440" w:header="720" w:footer="720" w:gutter="0"/>
          <w:pgNumType w:fmt="lowerRoman" w:start="1"/>
          <w:cols w:space="720"/>
          <w:docGrid w:linePitch="360"/>
        </w:sectPr>
      </w:pPr>
    </w:p>
    <w:p w14:paraId="3F3F3D31" w14:textId="427AF67F" w:rsidR="00295912" w:rsidRPr="0028695D" w:rsidRDefault="008B304C" w:rsidP="005C20AB">
      <w:pPr>
        <w:jc w:val="center"/>
        <w:rPr>
          <w:rFonts w:ascii="Times New Roman" w:hAnsi="Times New Roman" w:cs="Times New Roman"/>
          <w:b/>
          <w:bCs/>
        </w:rPr>
      </w:pPr>
      <w:r>
        <w:rPr>
          <w:rFonts w:ascii="Times New Roman" w:hAnsi="Times New Roman" w:cs="Times New Roman"/>
          <w:b/>
          <w:bCs/>
        </w:rPr>
        <w:lastRenderedPageBreak/>
        <w:t>KEYWORDS</w:t>
      </w:r>
    </w:p>
    <w:p w14:paraId="614AA593" w14:textId="59B45176" w:rsidR="00295912" w:rsidRPr="0028695D" w:rsidRDefault="00E92FF3" w:rsidP="00E92FF3">
      <w:pPr>
        <w:spacing w:line="360" w:lineRule="auto"/>
        <w:ind w:firstLine="720"/>
        <w:jc w:val="both"/>
        <w:rPr>
          <w:rFonts w:ascii="Times New Roman" w:hAnsi="Times New Roman" w:cs="Times New Roman"/>
          <w:b/>
          <w:bCs/>
        </w:rPr>
      </w:pPr>
      <w:r w:rsidRPr="00E92FF3">
        <w:rPr>
          <w:rFonts w:ascii="Times New Roman" w:hAnsi="Times New Roman" w:cs="Times New Roman"/>
        </w:rPr>
        <w:t>Black Sea region, economic cooperation, regional security, wind energy, offshore, sustainable economic development.</w:t>
      </w:r>
    </w:p>
    <w:p w14:paraId="3BD33741" w14:textId="75DF77D8" w:rsidR="00F4309E" w:rsidRPr="0028695D" w:rsidRDefault="00B81701" w:rsidP="00043EC7">
      <w:pPr>
        <w:spacing w:line="360" w:lineRule="auto"/>
        <w:jc w:val="center"/>
        <w:rPr>
          <w:rFonts w:ascii="Times New Roman" w:hAnsi="Times New Roman" w:cs="Times New Roman"/>
          <w:b/>
          <w:bCs/>
        </w:rPr>
      </w:pPr>
      <w:r w:rsidRPr="00B81701">
        <w:rPr>
          <w:rFonts w:ascii="Times New Roman" w:hAnsi="Times New Roman" w:cs="Times New Roman"/>
          <w:b/>
          <w:bCs/>
        </w:rPr>
        <w:t>SUMMARY</w:t>
      </w:r>
    </w:p>
    <w:p w14:paraId="6CD1B4B6" w14:textId="4882CCCA" w:rsidR="00752051" w:rsidRPr="0028695D" w:rsidRDefault="00752051" w:rsidP="00FC0D62">
      <w:pPr>
        <w:spacing w:line="360" w:lineRule="auto"/>
        <w:ind w:firstLine="630"/>
        <w:jc w:val="both"/>
        <w:rPr>
          <w:rFonts w:ascii="Times New Roman" w:hAnsi="Times New Roman" w:cs="Times New Roman"/>
        </w:rPr>
      </w:pPr>
      <w:r w:rsidRPr="00752051">
        <w:rPr>
          <w:rFonts w:ascii="Times New Roman" w:hAnsi="Times New Roman" w:cs="Times New Roman"/>
        </w:rPr>
        <w:t>The main purpose of the</w:t>
      </w:r>
      <w:r>
        <w:rPr>
          <w:rFonts w:ascii="Times New Roman" w:hAnsi="Times New Roman" w:cs="Times New Roman"/>
        </w:rPr>
        <w:t xml:space="preserve"> present</w:t>
      </w:r>
      <w:r w:rsidRPr="00752051">
        <w:rPr>
          <w:rFonts w:ascii="Times New Roman" w:hAnsi="Times New Roman" w:cs="Times New Roman"/>
        </w:rPr>
        <w:t xml:space="preserve"> paper is to assess the potential for economic cooperation in the Black Sea region and to formulate strategic recommendations for its exploitation. Regional cooperation can take place in any economic field if it offers opportunities for the </w:t>
      </w:r>
      <w:r w:rsidR="008155B5" w:rsidRPr="00752051">
        <w:rPr>
          <w:rFonts w:ascii="Times New Roman" w:hAnsi="Times New Roman" w:cs="Times New Roman"/>
        </w:rPr>
        <w:t xml:space="preserve">involved </w:t>
      </w:r>
      <w:r w:rsidRPr="00752051">
        <w:rPr>
          <w:rFonts w:ascii="Times New Roman" w:hAnsi="Times New Roman" w:cs="Times New Roman"/>
        </w:rPr>
        <w:t>parties, but the present research focuses on identifying one of them, whose potential could support the progress and regional integration efforts of the Pontic states. Specifically, the paper analyzes the role of the energy sector in maintaining economic security and improving regional cooperation</w:t>
      </w:r>
      <w:r w:rsidR="0080536E">
        <w:rPr>
          <w:rFonts w:ascii="Times New Roman" w:hAnsi="Times New Roman" w:cs="Times New Roman"/>
        </w:rPr>
        <w:t xml:space="preserve">. </w:t>
      </w:r>
      <w:r w:rsidR="002E7A6F">
        <w:rPr>
          <w:rFonts w:ascii="Times New Roman" w:hAnsi="Times New Roman" w:cs="Times New Roman"/>
        </w:rPr>
        <w:t>T</w:t>
      </w:r>
      <w:r w:rsidR="0080536E" w:rsidRPr="0080536E">
        <w:rPr>
          <w:rFonts w:ascii="Times New Roman" w:hAnsi="Times New Roman" w:cs="Times New Roman"/>
        </w:rPr>
        <w:t xml:space="preserve">he </w:t>
      </w:r>
      <w:r w:rsidR="002E7A6F">
        <w:rPr>
          <w:rFonts w:ascii="Times New Roman" w:hAnsi="Times New Roman" w:cs="Times New Roman"/>
        </w:rPr>
        <w:t xml:space="preserve">study </w:t>
      </w:r>
      <w:r w:rsidR="00873831">
        <w:rPr>
          <w:rFonts w:ascii="Times New Roman" w:hAnsi="Times New Roman" w:cs="Times New Roman"/>
        </w:rPr>
        <w:t>takes</w:t>
      </w:r>
      <w:r w:rsidR="002E7A6F">
        <w:rPr>
          <w:rFonts w:ascii="Times New Roman" w:hAnsi="Times New Roman" w:cs="Times New Roman"/>
        </w:rPr>
        <w:t xml:space="preserve"> into consideration</w:t>
      </w:r>
      <w:r w:rsidR="0080536E" w:rsidRPr="0080536E">
        <w:rPr>
          <w:rFonts w:ascii="Times New Roman" w:hAnsi="Times New Roman" w:cs="Times New Roman"/>
        </w:rPr>
        <w:t xml:space="preserve"> the context of the geopolitical and military challenges in the Black Sea region and the international ideal of transition to a green and sustainable economy.</w:t>
      </w:r>
    </w:p>
    <w:p w14:paraId="3FB8E8B0" w14:textId="77777777" w:rsidR="00873831" w:rsidRPr="00873831" w:rsidRDefault="00873831" w:rsidP="00873831">
      <w:pPr>
        <w:spacing w:line="360" w:lineRule="auto"/>
        <w:ind w:firstLine="630"/>
        <w:jc w:val="both"/>
        <w:rPr>
          <w:rFonts w:ascii="Times New Roman" w:hAnsi="Times New Roman" w:cs="Times New Roman"/>
        </w:rPr>
      </w:pPr>
      <w:r w:rsidRPr="00873831">
        <w:rPr>
          <w:rFonts w:ascii="Times New Roman" w:hAnsi="Times New Roman" w:cs="Times New Roman"/>
        </w:rPr>
        <w:t>Specific objectives of the research:</w:t>
      </w:r>
    </w:p>
    <w:p w14:paraId="33C37171" w14:textId="582B64F7" w:rsidR="00873831" w:rsidRPr="00873831" w:rsidRDefault="000F401B" w:rsidP="00873831">
      <w:pPr>
        <w:pStyle w:val="Listparagraf"/>
        <w:numPr>
          <w:ilvl w:val="0"/>
          <w:numId w:val="14"/>
        </w:numPr>
        <w:spacing w:line="360" w:lineRule="auto"/>
        <w:jc w:val="both"/>
        <w:rPr>
          <w:rFonts w:ascii="Times New Roman" w:hAnsi="Times New Roman" w:cs="Times New Roman"/>
        </w:rPr>
      </w:pPr>
      <w:r>
        <w:rPr>
          <w:rFonts w:ascii="Times New Roman" w:hAnsi="Times New Roman" w:cs="Times New Roman"/>
        </w:rPr>
        <w:t>Studying</w:t>
      </w:r>
      <w:r w:rsidR="00873831" w:rsidRPr="00873831">
        <w:rPr>
          <w:rFonts w:ascii="Times New Roman" w:hAnsi="Times New Roman" w:cs="Times New Roman"/>
        </w:rPr>
        <w:t xml:space="preserve"> the impact of security factors and geopolitical instability on economic cooperation and foreign </w:t>
      </w:r>
      <w:r w:rsidR="006A1016" w:rsidRPr="00873831">
        <w:rPr>
          <w:rFonts w:ascii="Times New Roman" w:hAnsi="Times New Roman" w:cs="Times New Roman"/>
        </w:rPr>
        <w:t>investment</w:t>
      </w:r>
      <w:r w:rsidR="006A1016">
        <w:rPr>
          <w:rFonts w:ascii="Times New Roman" w:hAnsi="Times New Roman" w:cs="Times New Roman"/>
        </w:rPr>
        <w:t>.</w:t>
      </w:r>
    </w:p>
    <w:p w14:paraId="6BE3DD28" w14:textId="467FAB55" w:rsidR="00873831" w:rsidRPr="00873831" w:rsidRDefault="00873831" w:rsidP="00873831">
      <w:pPr>
        <w:pStyle w:val="Listparagraf"/>
        <w:numPr>
          <w:ilvl w:val="0"/>
          <w:numId w:val="14"/>
        </w:numPr>
        <w:spacing w:line="360" w:lineRule="auto"/>
        <w:jc w:val="both"/>
        <w:rPr>
          <w:rFonts w:ascii="Times New Roman" w:hAnsi="Times New Roman" w:cs="Times New Roman"/>
        </w:rPr>
      </w:pPr>
      <w:r w:rsidRPr="00873831">
        <w:rPr>
          <w:rFonts w:ascii="Times New Roman" w:hAnsi="Times New Roman" w:cs="Times New Roman"/>
        </w:rPr>
        <w:t>Historical exploration of economic cooperation in the Black Sea region</w:t>
      </w:r>
      <w:r w:rsidR="006A1016">
        <w:rPr>
          <w:rFonts w:ascii="Times New Roman" w:hAnsi="Times New Roman" w:cs="Times New Roman"/>
        </w:rPr>
        <w:t>.</w:t>
      </w:r>
    </w:p>
    <w:p w14:paraId="1FA830F5" w14:textId="53E2EDCC" w:rsidR="00873831" w:rsidRPr="00873831" w:rsidRDefault="00873831" w:rsidP="00873831">
      <w:pPr>
        <w:pStyle w:val="Listparagraf"/>
        <w:numPr>
          <w:ilvl w:val="0"/>
          <w:numId w:val="14"/>
        </w:numPr>
        <w:spacing w:line="360" w:lineRule="auto"/>
        <w:jc w:val="both"/>
        <w:rPr>
          <w:rFonts w:ascii="Times New Roman" w:hAnsi="Times New Roman" w:cs="Times New Roman"/>
        </w:rPr>
      </w:pPr>
      <w:r w:rsidRPr="00873831">
        <w:rPr>
          <w:rFonts w:ascii="Times New Roman" w:hAnsi="Times New Roman" w:cs="Times New Roman"/>
        </w:rPr>
        <w:t xml:space="preserve">Evaluation of the legislative and institutional framework governing </w:t>
      </w:r>
      <w:r w:rsidR="00764D06">
        <w:rPr>
          <w:rFonts w:ascii="Times New Roman" w:hAnsi="Times New Roman" w:cs="Times New Roman"/>
        </w:rPr>
        <w:t xml:space="preserve">the </w:t>
      </w:r>
      <w:r w:rsidRPr="00873831">
        <w:rPr>
          <w:rFonts w:ascii="Times New Roman" w:hAnsi="Times New Roman" w:cs="Times New Roman"/>
        </w:rPr>
        <w:t>economic cooperation in the region</w:t>
      </w:r>
      <w:r w:rsidR="006A1016">
        <w:rPr>
          <w:rFonts w:ascii="Times New Roman" w:hAnsi="Times New Roman" w:cs="Times New Roman"/>
        </w:rPr>
        <w:t>.</w:t>
      </w:r>
    </w:p>
    <w:p w14:paraId="126AF05D" w14:textId="5EAA9ED0" w:rsidR="00873831" w:rsidRPr="00873831" w:rsidRDefault="00873831" w:rsidP="00873831">
      <w:pPr>
        <w:pStyle w:val="Listparagraf"/>
        <w:numPr>
          <w:ilvl w:val="0"/>
          <w:numId w:val="14"/>
        </w:numPr>
        <w:spacing w:line="360" w:lineRule="auto"/>
        <w:jc w:val="both"/>
        <w:rPr>
          <w:rFonts w:ascii="Times New Roman" w:hAnsi="Times New Roman" w:cs="Times New Roman"/>
        </w:rPr>
      </w:pPr>
      <w:r w:rsidRPr="00873831">
        <w:rPr>
          <w:rFonts w:ascii="Times New Roman" w:hAnsi="Times New Roman" w:cs="Times New Roman"/>
        </w:rPr>
        <w:t>Analysis of the economic structure and macroeconomic performance of the Black Sea states (development differences and regional convergence)</w:t>
      </w:r>
      <w:r w:rsidR="006A1016">
        <w:rPr>
          <w:rFonts w:ascii="Times New Roman" w:hAnsi="Times New Roman" w:cs="Times New Roman"/>
        </w:rPr>
        <w:t>.</w:t>
      </w:r>
    </w:p>
    <w:p w14:paraId="2B93CC98" w14:textId="01803D57" w:rsidR="00873831" w:rsidRPr="00873831" w:rsidRDefault="00873831" w:rsidP="00873831">
      <w:pPr>
        <w:pStyle w:val="Listparagraf"/>
        <w:numPr>
          <w:ilvl w:val="0"/>
          <w:numId w:val="14"/>
        </w:numPr>
        <w:spacing w:line="360" w:lineRule="auto"/>
        <w:jc w:val="both"/>
        <w:rPr>
          <w:rFonts w:ascii="Times New Roman" w:hAnsi="Times New Roman" w:cs="Times New Roman"/>
        </w:rPr>
      </w:pPr>
      <w:r w:rsidRPr="00873831">
        <w:rPr>
          <w:rFonts w:ascii="Times New Roman" w:hAnsi="Times New Roman" w:cs="Times New Roman"/>
        </w:rPr>
        <w:t>Identification, modeling and comparison of possible scenarios for energy cooperation in the region, especially in the field of offshore renewable energy</w:t>
      </w:r>
      <w:r w:rsidR="006A1016">
        <w:rPr>
          <w:rFonts w:ascii="Times New Roman" w:hAnsi="Times New Roman" w:cs="Times New Roman"/>
        </w:rPr>
        <w:t>.</w:t>
      </w:r>
    </w:p>
    <w:p w14:paraId="4F2E2EEB" w14:textId="2FBDEA47" w:rsidR="00873831" w:rsidRPr="00873831" w:rsidRDefault="00873831" w:rsidP="00873831">
      <w:pPr>
        <w:pStyle w:val="Listparagraf"/>
        <w:numPr>
          <w:ilvl w:val="0"/>
          <w:numId w:val="14"/>
        </w:numPr>
        <w:spacing w:line="360" w:lineRule="auto"/>
        <w:jc w:val="both"/>
        <w:rPr>
          <w:rFonts w:ascii="Times New Roman" w:hAnsi="Times New Roman" w:cs="Times New Roman"/>
        </w:rPr>
      </w:pPr>
      <w:r w:rsidRPr="00873831">
        <w:rPr>
          <w:rFonts w:ascii="Times New Roman" w:hAnsi="Times New Roman" w:cs="Times New Roman"/>
        </w:rPr>
        <w:t>Formulation of strategic recommendations for capitalizing on the energy potential of the region</w:t>
      </w:r>
      <w:r w:rsidR="006A1016">
        <w:rPr>
          <w:rFonts w:ascii="Times New Roman" w:hAnsi="Times New Roman" w:cs="Times New Roman"/>
        </w:rPr>
        <w:t>.</w:t>
      </w:r>
    </w:p>
    <w:p w14:paraId="370A8E57" w14:textId="52D3934D" w:rsidR="0018278B" w:rsidRDefault="0018278B" w:rsidP="00DF58F4">
      <w:pPr>
        <w:spacing w:line="360" w:lineRule="auto"/>
        <w:ind w:firstLine="630"/>
        <w:jc w:val="both"/>
        <w:rPr>
          <w:rFonts w:ascii="Times New Roman" w:hAnsi="Times New Roman" w:cs="Times New Roman"/>
        </w:rPr>
      </w:pPr>
      <w:r w:rsidRPr="0018278B">
        <w:rPr>
          <w:rFonts w:ascii="Times New Roman" w:hAnsi="Times New Roman" w:cs="Times New Roman"/>
        </w:rPr>
        <w:t>The doctoral research tested five working hypotheses regarding the barriers and opportunities of economic cooperation in the Black Sea region, with a focus on the impact of geopolitical insecurity, the role of the European Union, as well as the potential of offshore renewable energy.</w:t>
      </w:r>
    </w:p>
    <w:p w14:paraId="197BE5DB" w14:textId="5579A70D" w:rsidR="00793BE3" w:rsidRDefault="00793BE3" w:rsidP="00DF58F4">
      <w:pPr>
        <w:spacing w:line="360" w:lineRule="auto"/>
        <w:ind w:firstLine="630"/>
        <w:jc w:val="both"/>
        <w:rPr>
          <w:rFonts w:ascii="Times New Roman" w:hAnsi="Times New Roman" w:cs="Times New Roman"/>
        </w:rPr>
      </w:pPr>
      <w:r w:rsidRPr="00793BE3">
        <w:rPr>
          <w:rFonts w:ascii="Times New Roman" w:hAnsi="Times New Roman" w:cs="Times New Roman"/>
        </w:rPr>
        <w:lastRenderedPageBreak/>
        <w:t xml:space="preserve">The research activity started from the hypothesis that the process of development and economic integration of the Black Sea region requires a new impetus </w:t>
      </w:r>
      <w:r w:rsidR="00B67A71">
        <w:rPr>
          <w:rFonts w:ascii="Times New Roman" w:hAnsi="Times New Roman" w:cs="Times New Roman"/>
        </w:rPr>
        <w:t>for</w:t>
      </w:r>
      <w:r w:rsidRPr="00793BE3">
        <w:rPr>
          <w:rFonts w:ascii="Times New Roman" w:hAnsi="Times New Roman" w:cs="Times New Roman"/>
        </w:rPr>
        <w:t xml:space="preserve"> </w:t>
      </w:r>
      <w:r w:rsidR="00B67A71" w:rsidRPr="00793BE3">
        <w:rPr>
          <w:rFonts w:ascii="Times New Roman" w:hAnsi="Times New Roman" w:cs="Times New Roman"/>
        </w:rPr>
        <w:t>reduci</w:t>
      </w:r>
      <w:r w:rsidR="00B67A71">
        <w:rPr>
          <w:rFonts w:ascii="Times New Roman" w:hAnsi="Times New Roman" w:cs="Times New Roman"/>
        </w:rPr>
        <w:t>ng</w:t>
      </w:r>
      <w:r w:rsidRPr="00793BE3">
        <w:rPr>
          <w:rFonts w:ascii="Times New Roman" w:hAnsi="Times New Roman" w:cs="Times New Roman"/>
        </w:rPr>
        <w:t xml:space="preserve"> the development gap with Central and Western Europe, accumulated during the period of Soviet </w:t>
      </w:r>
      <w:r w:rsidR="00726786">
        <w:rPr>
          <w:rFonts w:ascii="Times New Roman" w:hAnsi="Times New Roman" w:cs="Times New Roman"/>
        </w:rPr>
        <w:t>control</w:t>
      </w:r>
      <w:r w:rsidRPr="00793BE3">
        <w:rPr>
          <w:rFonts w:ascii="Times New Roman" w:hAnsi="Times New Roman" w:cs="Times New Roman"/>
        </w:rPr>
        <w:t>. Such an opportunity is offered by renewable energy resources that can be exploited by the Pontic states through investment projects in offshore areas, but the instability of regional security constitutes the most pressing challenge.</w:t>
      </w:r>
    </w:p>
    <w:p w14:paraId="069C0A24" w14:textId="626CD980" w:rsidR="002E6653" w:rsidRDefault="002E6653" w:rsidP="007A0BBA">
      <w:pPr>
        <w:spacing w:before="120" w:line="360" w:lineRule="auto"/>
        <w:ind w:firstLine="720"/>
        <w:jc w:val="both"/>
        <w:rPr>
          <w:rFonts w:ascii="Times New Roman" w:hAnsi="Times New Roman" w:cs="Times New Roman"/>
        </w:rPr>
      </w:pPr>
      <w:r w:rsidRPr="002E6653">
        <w:rPr>
          <w:rFonts w:ascii="Times New Roman" w:hAnsi="Times New Roman" w:cs="Times New Roman"/>
        </w:rPr>
        <w:t xml:space="preserve">The results of the qualitative analyses showed that the factor generating the greatest instability in the area is represented by Moscow's hostile actions aimed at maintaining or increasing its influence over neighboring countries. In addition, the Monte Carlo analysis simulating the impact of major geopolitical events on the price of natural gas </w:t>
      </w:r>
      <w:r w:rsidR="00A31575">
        <w:rPr>
          <w:rFonts w:ascii="Times New Roman" w:hAnsi="Times New Roman" w:cs="Times New Roman"/>
        </w:rPr>
        <w:t>(</w:t>
      </w:r>
      <w:r w:rsidRPr="002E6653">
        <w:rPr>
          <w:rFonts w:ascii="Times New Roman" w:hAnsi="Times New Roman" w:cs="Times New Roman"/>
        </w:rPr>
        <w:t>in the fifth chapter</w:t>
      </w:r>
      <w:r w:rsidR="00A31575">
        <w:rPr>
          <w:rFonts w:ascii="Times New Roman" w:hAnsi="Times New Roman" w:cs="Times New Roman"/>
        </w:rPr>
        <w:t>)</w:t>
      </w:r>
      <w:r w:rsidRPr="002E6653">
        <w:rPr>
          <w:rFonts w:ascii="Times New Roman" w:hAnsi="Times New Roman" w:cs="Times New Roman"/>
        </w:rPr>
        <w:t xml:space="preserve"> shows that geopolitical stability and regional security are two essential factors for sustainable development and </w:t>
      </w:r>
      <w:r w:rsidR="00033DC0">
        <w:rPr>
          <w:rFonts w:ascii="Times New Roman" w:hAnsi="Times New Roman" w:cs="Times New Roman"/>
        </w:rPr>
        <w:t xml:space="preserve">for </w:t>
      </w:r>
      <w:r w:rsidRPr="002E6653">
        <w:rPr>
          <w:rFonts w:ascii="Times New Roman" w:hAnsi="Times New Roman" w:cs="Times New Roman"/>
        </w:rPr>
        <w:t>attracting foreign direct investment.</w:t>
      </w:r>
    </w:p>
    <w:p w14:paraId="2508167D" w14:textId="17668E92" w:rsidR="002B665E" w:rsidRDefault="002B665E" w:rsidP="00A67EF6">
      <w:pPr>
        <w:spacing w:line="360" w:lineRule="auto"/>
        <w:ind w:firstLine="630"/>
        <w:jc w:val="both"/>
        <w:rPr>
          <w:rFonts w:ascii="Times New Roman" w:hAnsi="Times New Roman" w:cs="Times New Roman"/>
        </w:rPr>
      </w:pPr>
      <w:r w:rsidRPr="002B665E">
        <w:rPr>
          <w:rFonts w:ascii="Times New Roman" w:hAnsi="Times New Roman" w:cs="Times New Roman"/>
        </w:rPr>
        <w:t>The methodological approach of the research is interdisciplinary</w:t>
      </w:r>
      <w:r w:rsidR="00333763">
        <w:rPr>
          <w:rFonts w:ascii="Times New Roman" w:hAnsi="Times New Roman" w:cs="Times New Roman"/>
        </w:rPr>
        <w:t>. It</w:t>
      </w:r>
      <w:r w:rsidRPr="002B665E">
        <w:rPr>
          <w:rFonts w:ascii="Times New Roman" w:hAnsi="Times New Roman" w:cs="Times New Roman"/>
        </w:rPr>
        <w:t xml:space="preserve"> analyz</w:t>
      </w:r>
      <w:r w:rsidR="00333763">
        <w:rPr>
          <w:rFonts w:ascii="Times New Roman" w:hAnsi="Times New Roman" w:cs="Times New Roman"/>
        </w:rPr>
        <w:t>es</w:t>
      </w:r>
      <w:r w:rsidRPr="002B665E">
        <w:rPr>
          <w:rFonts w:ascii="Times New Roman" w:hAnsi="Times New Roman" w:cs="Times New Roman"/>
        </w:rPr>
        <w:t xml:space="preserve"> simultaneously or successively </w:t>
      </w:r>
      <w:r w:rsidR="00333763">
        <w:rPr>
          <w:rFonts w:ascii="Times New Roman" w:hAnsi="Times New Roman" w:cs="Times New Roman"/>
        </w:rPr>
        <w:t xml:space="preserve">the </w:t>
      </w:r>
      <w:r w:rsidRPr="002B665E">
        <w:rPr>
          <w:rFonts w:ascii="Times New Roman" w:hAnsi="Times New Roman" w:cs="Times New Roman"/>
        </w:rPr>
        <w:t xml:space="preserve">economic aspects and </w:t>
      </w:r>
      <w:r w:rsidR="007263BC">
        <w:rPr>
          <w:rFonts w:ascii="Times New Roman" w:hAnsi="Times New Roman" w:cs="Times New Roman"/>
        </w:rPr>
        <w:t xml:space="preserve">the </w:t>
      </w:r>
      <w:r w:rsidRPr="002B665E">
        <w:rPr>
          <w:rFonts w:ascii="Times New Roman" w:hAnsi="Times New Roman" w:cs="Times New Roman"/>
        </w:rPr>
        <w:t xml:space="preserve">geopolitical events or </w:t>
      </w:r>
      <w:r w:rsidR="007263BC">
        <w:rPr>
          <w:rFonts w:ascii="Times New Roman" w:hAnsi="Times New Roman" w:cs="Times New Roman"/>
        </w:rPr>
        <w:t>facts</w:t>
      </w:r>
      <w:r w:rsidRPr="002B665E">
        <w:rPr>
          <w:rFonts w:ascii="Times New Roman" w:hAnsi="Times New Roman" w:cs="Times New Roman"/>
        </w:rPr>
        <w:t>, emphasizing their connection with military actions and the evolution of the regional energy market. In the case of the Black Sea, the economic, geopolitics and security fields are rarely separable in the research process. Such an approach was necessary to ensure a complete framework of the analysis, so that the final results and recommendations are as well-founded and realistically applicable as possible.</w:t>
      </w:r>
    </w:p>
    <w:p w14:paraId="046B4126" w14:textId="21C454E6" w:rsidR="002B665E" w:rsidRDefault="006B7647" w:rsidP="00A67EF6">
      <w:pPr>
        <w:spacing w:line="360" w:lineRule="auto"/>
        <w:ind w:firstLine="630"/>
        <w:jc w:val="both"/>
        <w:rPr>
          <w:rFonts w:ascii="Times New Roman" w:hAnsi="Times New Roman" w:cs="Times New Roman"/>
        </w:rPr>
      </w:pPr>
      <w:r w:rsidRPr="006B7647">
        <w:rPr>
          <w:rFonts w:ascii="Times New Roman" w:hAnsi="Times New Roman" w:cs="Times New Roman"/>
        </w:rPr>
        <w:t xml:space="preserve">The research methodology used to achieve the objectives proposed in the paper was a mixed one, which combined quantitative analysis methods (such as correlation analysis, integrated autoregressive moving averages, heteroscedastic models, etc.) with qualitative ones (documentary and legislative analysis, strategic evaluation tools such as SWOT and PESTEL, scenario analysis, etc). The methods applied provided the analytical relevance necessary to validate the results obtained and </w:t>
      </w:r>
      <w:r w:rsidR="002A6CBD">
        <w:rPr>
          <w:rFonts w:ascii="Times New Roman" w:hAnsi="Times New Roman" w:cs="Times New Roman"/>
        </w:rPr>
        <w:t xml:space="preserve">to </w:t>
      </w:r>
      <w:r w:rsidRPr="006B7647">
        <w:rPr>
          <w:rFonts w:ascii="Times New Roman" w:hAnsi="Times New Roman" w:cs="Times New Roman"/>
        </w:rPr>
        <w:t>ensure the viability of the conclusions formulated.</w:t>
      </w:r>
    </w:p>
    <w:p w14:paraId="26AAB4DB" w14:textId="317BAC22" w:rsidR="00A7585F" w:rsidRDefault="002A6CBD" w:rsidP="002274CD">
      <w:pPr>
        <w:spacing w:line="360" w:lineRule="auto"/>
        <w:ind w:firstLine="630"/>
        <w:jc w:val="both"/>
        <w:rPr>
          <w:rFonts w:ascii="Times New Roman" w:hAnsi="Times New Roman" w:cs="Times New Roman"/>
        </w:rPr>
      </w:pPr>
      <w:r w:rsidRPr="002A6CBD">
        <w:rPr>
          <w:rFonts w:ascii="Times New Roman" w:hAnsi="Times New Roman" w:cs="Times New Roman"/>
        </w:rPr>
        <w:t>Quantitative analysis was useful, mainly for obtaining robust and objective conclusions regarding the economic situation of the Black Sea region</w:t>
      </w:r>
      <w:r w:rsidR="00857DD8" w:rsidRPr="00857DD8">
        <w:rPr>
          <w:rFonts w:ascii="Times New Roman" w:hAnsi="Times New Roman" w:cs="Times New Roman"/>
        </w:rPr>
        <w:t xml:space="preserve"> </w:t>
      </w:r>
      <w:r w:rsidR="00857DD8" w:rsidRPr="002A6CBD">
        <w:rPr>
          <w:rFonts w:ascii="Times New Roman" w:hAnsi="Times New Roman" w:cs="Times New Roman"/>
        </w:rPr>
        <w:t>states</w:t>
      </w:r>
      <w:r w:rsidRPr="002A6CBD">
        <w:rPr>
          <w:rFonts w:ascii="Times New Roman" w:hAnsi="Times New Roman" w:cs="Times New Roman"/>
        </w:rPr>
        <w:t xml:space="preserve">, but also for concretely analyzing the opportunities offered by the potential of the offshore area as an enhancing factor for regional cooperation. A major advantage of these methods lies in the possibility of comparing the results </w:t>
      </w:r>
      <w:r w:rsidRPr="002A6CBD">
        <w:rPr>
          <w:rFonts w:ascii="Times New Roman" w:hAnsi="Times New Roman" w:cs="Times New Roman"/>
        </w:rPr>
        <w:lastRenderedPageBreak/>
        <w:t>obtained in the same reference system (even if data normalization is necessary), as well as the possibility of modeling the data sets so that they can be comparable.</w:t>
      </w:r>
    </w:p>
    <w:p w14:paraId="006DC960" w14:textId="490A787D" w:rsidR="00042BB4" w:rsidRDefault="00042BB4" w:rsidP="002274CD">
      <w:pPr>
        <w:spacing w:line="360" w:lineRule="auto"/>
        <w:ind w:firstLine="630"/>
        <w:jc w:val="both"/>
        <w:rPr>
          <w:rFonts w:ascii="Times New Roman" w:hAnsi="Times New Roman" w:cs="Times New Roman"/>
        </w:rPr>
      </w:pPr>
      <w:r w:rsidRPr="00042BB4">
        <w:rPr>
          <w:rFonts w:ascii="Times New Roman" w:hAnsi="Times New Roman" w:cs="Times New Roman"/>
        </w:rPr>
        <w:t xml:space="preserve">The qualitative analysis methods aimed to capitalize on or explain the results obtained through the quantitative ones and support the research hypotheses for outlining the strategic context in the Black Sea region. Through them, the legislative framework was analyzed, the main possible geopolitical and military scenarios were </w:t>
      </w:r>
      <w:r w:rsidR="007C346D" w:rsidRPr="00042BB4">
        <w:rPr>
          <w:rFonts w:ascii="Times New Roman" w:hAnsi="Times New Roman" w:cs="Times New Roman"/>
        </w:rPr>
        <w:t>identified,</w:t>
      </w:r>
      <w:r w:rsidRPr="00042BB4">
        <w:rPr>
          <w:rFonts w:ascii="Times New Roman" w:hAnsi="Times New Roman" w:cs="Times New Roman"/>
        </w:rPr>
        <w:t xml:space="preserve"> and the final recommendations of the paper were argued.</w:t>
      </w:r>
    </w:p>
    <w:p w14:paraId="7558E531" w14:textId="15CACDA7" w:rsidR="00042BB4" w:rsidRDefault="00024DC1" w:rsidP="002274CD">
      <w:pPr>
        <w:spacing w:line="360" w:lineRule="auto"/>
        <w:ind w:firstLine="630"/>
        <w:jc w:val="both"/>
        <w:rPr>
          <w:rFonts w:ascii="Times New Roman" w:hAnsi="Times New Roman" w:cs="Times New Roman"/>
        </w:rPr>
      </w:pPr>
      <w:r w:rsidRPr="00024DC1">
        <w:rPr>
          <w:rFonts w:ascii="Times New Roman" w:hAnsi="Times New Roman" w:cs="Times New Roman"/>
        </w:rPr>
        <w:t xml:space="preserve">The methodological design was useful for obtaining concrete and viable results for formulating opinions and </w:t>
      </w:r>
      <w:r w:rsidR="008678BF">
        <w:rPr>
          <w:rFonts w:ascii="Times New Roman" w:hAnsi="Times New Roman" w:cs="Times New Roman"/>
        </w:rPr>
        <w:t xml:space="preserve">realistic </w:t>
      </w:r>
      <w:r w:rsidRPr="00024DC1">
        <w:rPr>
          <w:rFonts w:ascii="Times New Roman" w:hAnsi="Times New Roman" w:cs="Times New Roman"/>
        </w:rPr>
        <w:t xml:space="preserve">recommendations </w:t>
      </w:r>
      <w:r w:rsidR="00B570F6">
        <w:rPr>
          <w:rFonts w:ascii="Times New Roman" w:hAnsi="Times New Roman" w:cs="Times New Roman"/>
        </w:rPr>
        <w:t>that can be</w:t>
      </w:r>
      <w:r w:rsidRPr="00024DC1">
        <w:rPr>
          <w:rFonts w:ascii="Times New Roman" w:hAnsi="Times New Roman" w:cs="Times New Roman"/>
        </w:rPr>
        <w:t xml:space="preserve"> relevant for making decisions regarding regional economic development. The combination of qualitative and quantitative methods ensured the possibility of approaching the economic dimension of the region, simultaneously with the military and geopolitical ones, providing an overview of the state of affairs.</w:t>
      </w:r>
    </w:p>
    <w:p w14:paraId="41D6B73B" w14:textId="17FAF23B" w:rsidR="002154C3" w:rsidRDefault="002154C3" w:rsidP="002154C3">
      <w:pPr>
        <w:spacing w:line="360" w:lineRule="auto"/>
        <w:ind w:firstLine="630"/>
        <w:jc w:val="both"/>
        <w:rPr>
          <w:rFonts w:ascii="Times New Roman" w:hAnsi="Times New Roman" w:cs="Times New Roman"/>
        </w:rPr>
      </w:pPr>
      <w:r w:rsidRPr="0028695D">
        <w:rPr>
          <w:rFonts w:ascii="Times New Roman" w:hAnsi="Times New Roman" w:cs="Times New Roman"/>
        </w:rPr>
        <w:t xml:space="preserve">  </w:t>
      </w:r>
      <w:r w:rsidR="00521B92" w:rsidRPr="00521B92">
        <w:rPr>
          <w:rFonts w:ascii="Times New Roman" w:hAnsi="Times New Roman" w:cs="Times New Roman"/>
        </w:rPr>
        <w:t xml:space="preserve">The </w:t>
      </w:r>
      <w:r w:rsidR="00226C6B">
        <w:rPr>
          <w:rFonts w:ascii="Times New Roman" w:hAnsi="Times New Roman" w:cs="Times New Roman"/>
        </w:rPr>
        <w:t>first</w:t>
      </w:r>
      <w:r w:rsidR="00521B92" w:rsidRPr="00521B92">
        <w:rPr>
          <w:rFonts w:ascii="Times New Roman" w:hAnsi="Times New Roman" w:cs="Times New Roman"/>
        </w:rPr>
        <w:t xml:space="preserve"> analysis of the Black Sea trade network showed that it is no longer a central point for European trade, although it is located at the confluence of the Middle East, Central Asia and Europe. This analysis studied the centrality of intermediation and the </w:t>
      </w:r>
      <w:r w:rsidR="00086A5F" w:rsidRPr="00521B92">
        <w:rPr>
          <w:rFonts w:ascii="Times New Roman" w:hAnsi="Times New Roman" w:cs="Times New Roman"/>
        </w:rPr>
        <w:t xml:space="preserve">Eigenvector </w:t>
      </w:r>
      <w:r w:rsidR="00521B92" w:rsidRPr="00521B92">
        <w:rPr>
          <w:rFonts w:ascii="Times New Roman" w:hAnsi="Times New Roman" w:cs="Times New Roman"/>
        </w:rPr>
        <w:t>centrality, based on data on bilateral trade flows between all Pontic countries and between them and the E</w:t>
      </w:r>
      <w:r w:rsidR="00B35AA8">
        <w:rPr>
          <w:rFonts w:ascii="Times New Roman" w:hAnsi="Times New Roman" w:cs="Times New Roman"/>
        </w:rPr>
        <w:t>uropean Union</w:t>
      </w:r>
      <w:r w:rsidR="00521B92" w:rsidRPr="00521B92">
        <w:rPr>
          <w:rFonts w:ascii="Times New Roman" w:hAnsi="Times New Roman" w:cs="Times New Roman"/>
        </w:rPr>
        <w:t xml:space="preserve">. The conclusion of the approach was that the Black Sea has become a peripheral node of international trade, and countries with high economic power, such as the Russian Federation and Turkey, are the ends of the line for regional trade, representing either sources or destinations of goods flows, or exit gates for goods produced in the Pontic </w:t>
      </w:r>
      <w:r w:rsidR="001F586C">
        <w:rPr>
          <w:rFonts w:ascii="Times New Roman" w:hAnsi="Times New Roman" w:cs="Times New Roman"/>
        </w:rPr>
        <w:t>area</w:t>
      </w:r>
      <w:r w:rsidR="00521B92" w:rsidRPr="00521B92">
        <w:rPr>
          <w:rFonts w:ascii="Times New Roman" w:hAnsi="Times New Roman" w:cs="Times New Roman"/>
        </w:rPr>
        <w:t>. In addition, trade between the analyzed states is lower than that between them and the outside of the region, with a high dependence on the international trade network, but not an interdependence with it.</w:t>
      </w:r>
    </w:p>
    <w:p w14:paraId="6C45EAA6" w14:textId="0E8660E2" w:rsidR="00521B92" w:rsidRDefault="00E703A2" w:rsidP="002154C3">
      <w:pPr>
        <w:spacing w:line="360" w:lineRule="auto"/>
        <w:ind w:firstLine="630"/>
        <w:jc w:val="both"/>
        <w:rPr>
          <w:rFonts w:ascii="Times New Roman" w:hAnsi="Times New Roman" w:cs="Times New Roman"/>
        </w:rPr>
      </w:pPr>
      <w:r w:rsidRPr="00E703A2">
        <w:rPr>
          <w:rFonts w:ascii="Times New Roman" w:hAnsi="Times New Roman" w:cs="Times New Roman"/>
        </w:rPr>
        <w:t xml:space="preserve">In this context, after identifying the historical causes of the challenges currently encountered, possible solutions to the problems </w:t>
      </w:r>
      <w:r w:rsidR="00FF330F">
        <w:rPr>
          <w:rFonts w:ascii="Times New Roman" w:hAnsi="Times New Roman" w:cs="Times New Roman"/>
        </w:rPr>
        <w:t xml:space="preserve">that were </w:t>
      </w:r>
      <w:r w:rsidR="00DB050A">
        <w:rPr>
          <w:rFonts w:ascii="Times New Roman" w:hAnsi="Times New Roman" w:cs="Times New Roman"/>
        </w:rPr>
        <w:t>found</w:t>
      </w:r>
      <w:r w:rsidRPr="00E703A2">
        <w:rPr>
          <w:rFonts w:ascii="Times New Roman" w:hAnsi="Times New Roman" w:cs="Times New Roman"/>
        </w:rPr>
        <w:t xml:space="preserve"> in </w:t>
      </w:r>
      <w:r w:rsidR="00FF330F">
        <w:rPr>
          <w:rFonts w:ascii="Times New Roman" w:hAnsi="Times New Roman" w:cs="Times New Roman"/>
        </w:rPr>
        <w:t xml:space="preserve">the </w:t>
      </w:r>
      <w:r w:rsidRPr="00E703A2">
        <w:rPr>
          <w:rFonts w:ascii="Times New Roman" w:hAnsi="Times New Roman" w:cs="Times New Roman"/>
        </w:rPr>
        <w:t xml:space="preserve">economic development initiatives were tested. Thus, it was found that a central role in the work is occupied by studying the relations between the Pontic countries and the European Union, in contrast to the Russian influence in the region. The situation of the energy sector and the economic development options </w:t>
      </w:r>
      <w:r w:rsidRPr="00E703A2">
        <w:rPr>
          <w:rFonts w:ascii="Times New Roman" w:hAnsi="Times New Roman" w:cs="Times New Roman"/>
        </w:rPr>
        <w:lastRenderedPageBreak/>
        <w:t>based on it are also analyzed – the exploitation of offshore natural gas perimeters and the production of renewable energy in the Pontic states.</w:t>
      </w:r>
    </w:p>
    <w:p w14:paraId="458931B1" w14:textId="6415FD43" w:rsidR="00DE26FE" w:rsidRPr="0028695D" w:rsidRDefault="00DE26FE" w:rsidP="002154C3">
      <w:pPr>
        <w:spacing w:line="360" w:lineRule="auto"/>
        <w:ind w:firstLine="630"/>
        <w:jc w:val="both"/>
        <w:rPr>
          <w:rFonts w:ascii="Times New Roman" w:hAnsi="Times New Roman" w:cs="Times New Roman"/>
        </w:rPr>
      </w:pPr>
      <w:r>
        <w:rPr>
          <w:rFonts w:ascii="Times New Roman" w:hAnsi="Times New Roman" w:cs="Times New Roman"/>
        </w:rPr>
        <w:t>A few h</w:t>
      </w:r>
      <w:r w:rsidRPr="00DE26FE">
        <w:rPr>
          <w:rFonts w:ascii="Times New Roman" w:hAnsi="Times New Roman" w:cs="Times New Roman"/>
        </w:rPr>
        <w:t>eat maps were created to group the Pontic states according to their economic characteristics, and to highlight the identified specifications, hierarchical clusters were created using a K-Means diagram and principal components analysis (PCA) on three dimensions (explaining 78% of the model). Also, to assess their economic stability prospects, an equation was created with the economic indicators considered relevant, which was applied for each state, calculating a score for the short-term economic stability perspective.</w:t>
      </w:r>
    </w:p>
    <w:p w14:paraId="0386AF40" w14:textId="7B623351" w:rsidR="00D344A7" w:rsidRDefault="00D344A7" w:rsidP="00FC0D62">
      <w:pPr>
        <w:spacing w:line="360" w:lineRule="auto"/>
        <w:ind w:firstLine="630"/>
        <w:jc w:val="both"/>
        <w:rPr>
          <w:rFonts w:ascii="Times New Roman" w:hAnsi="Times New Roman" w:cs="Times New Roman"/>
        </w:rPr>
      </w:pPr>
      <w:r w:rsidRPr="00D344A7">
        <w:rPr>
          <w:rFonts w:ascii="Times New Roman" w:hAnsi="Times New Roman" w:cs="Times New Roman"/>
        </w:rPr>
        <w:t>Subsequently, the perception of society on the European path was analyzed simultaneously with that on the Russian influence in the Black Sea region, in order to evaluate the trends of economic integration</w:t>
      </w:r>
      <w:r w:rsidR="004E0A97">
        <w:rPr>
          <w:rFonts w:ascii="Times New Roman" w:hAnsi="Times New Roman" w:cs="Times New Roman"/>
        </w:rPr>
        <w:t xml:space="preserve"> -</w:t>
      </w:r>
      <w:r w:rsidRPr="00D344A7">
        <w:rPr>
          <w:rFonts w:ascii="Times New Roman" w:hAnsi="Times New Roman" w:cs="Times New Roman"/>
        </w:rPr>
        <w:t xml:space="preserve"> as opposed to those of fragmentation. To achieve this goal, a web scraping was carried out, with the application of the evaluation of the sentiment created by them through the Natural Language Toolkit, using the Python software program.</w:t>
      </w:r>
    </w:p>
    <w:p w14:paraId="27E94970" w14:textId="40CAD9C9" w:rsidR="004E5608" w:rsidRDefault="004E5608" w:rsidP="00FC0D62">
      <w:pPr>
        <w:spacing w:line="360" w:lineRule="auto"/>
        <w:ind w:firstLine="630"/>
        <w:jc w:val="both"/>
        <w:rPr>
          <w:rFonts w:ascii="Times New Roman" w:hAnsi="Times New Roman" w:cs="Times New Roman"/>
        </w:rPr>
      </w:pPr>
      <w:r w:rsidRPr="004E5608">
        <w:rPr>
          <w:rFonts w:ascii="Times New Roman" w:hAnsi="Times New Roman" w:cs="Times New Roman"/>
        </w:rPr>
        <w:t xml:space="preserve">The analysis of the opportunities offered by the energy sector for regional economic cooperation began by estimating the total natural gas consumption in 2024 and 2025, using an ARIMA (1,1,1) model. Subsequently, by applying the Monte Carlo method (with 60,000 possible scenarios) it was tested how the price of natural gas could be affected by geopolitical developments and events in the Black Sea region. A PESTEL analysis was also carried out, as well as a SWOT </w:t>
      </w:r>
      <w:r w:rsidR="00021FDC">
        <w:rPr>
          <w:rFonts w:ascii="Times New Roman" w:hAnsi="Times New Roman" w:cs="Times New Roman"/>
        </w:rPr>
        <w:t>one</w:t>
      </w:r>
      <w:r w:rsidRPr="004E5608">
        <w:rPr>
          <w:rFonts w:ascii="Times New Roman" w:hAnsi="Times New Roman" w:cs="Times New Roman"/>
        </w:rPr>
        <w:t xml:space="preserve"> </w:t>
      </w:r>
      <w:r w:rsidR="00021FDC">
        <w:rPr>
          <w:rFonts w:ascii="Times New Roman" w:hAnsi="Times New Roman" w:cs="Times New Roman"/>
        </w:rPr>
        <w:t>for</w:t>
      </w:r>
      <w:r w:rsidRPr="004E5608">
        <w:rPr>
          <w:rFonts w:ascii="Times New Roman" w:hAnsi="Times New Roman" w:cs="Times New Roman"/>
        </w:rPr>
        <w:t xml:space="preserve"> the regional energy sector</w:t>
      </w:r>
      <w:r w:rsidR="00237482">
        <w:rPr>
          <w:rFonts w:ascii="Times New Roman" w:hAnsi="Times New Roman" w:cs="Times New Roman"/>
        </w:rPr>
        <w:t>, in order</w:t>
      </w:r>
      <w:r w:rsidRPr="004E5608">
        <w:rPr>
          <w:rFonts w:ascii="Times New Roman" w:hAnsi="Times New Roman" w:cs="Times New Roman"/>
        </w:rPr>
        <w:t xml:space="preserve"> to highlight </w:t>
      </w:r>
      <w:r w:rsidR="00237482">
        <w:rPr>
          <w:rFonts w:ascii="Times New Roman" w:hAnsi="Times New Roman" w:cs="Times New Roman"/>
        </w:rPr>
        <w:t xml:space="preserve">the </w:t>
      </w:r>
      <w:r w:rsidRPr="004E5608">
        <w:rPr>
          <w:rFonts w:ascii="Times New Roman" w:hAnsi="Times New Roman" w:cs="Times New Roman"/>
        </w:rPr>
        <w:t>investment opportunities and risks.</w:t>
      </w:r>
    </w:p>
    <w:p w14:paraId="1B85EA64" w14:textId="48A88B16" w:rsidR="00871A4C" w:rsidRDefault="00871A4C" w:rsidP="00D8255F">
      <w:pPr>
        <w:spacing w:line="360" w:lineRule="auto"/>
        <w:ind w:firstLine="630"/>
        <w:jc w:val="both"/>
        <w:rPr>
          <w:rFonts w:ascii="Times New Roman" w:hAnsi="Times New Roman" w:cs="Times New Roman"/>
        </w:rPr>
      </w:pPr>
      <w:r w:rsidRPr="00871A4C">
        <w:rPr>
          <w:rFonts w:ascii="Times New Roman" w:hAnsi="Times New Roman" w:cs="Times New Roman"/>
        </w:rPr>
        <w:t xml:space="preserve">The </w:t>
      </w:r>
      <w:r>
        <w:rPr>
          <w:rFonts w:ascii="Times New Roman" w:hAnsi="Times New Roman" w:cs="Times New Roman"/>
        </w:rPr>
        <w:t>part</w:t>
      </w:r>
      <w:r w:rsidRPr="00871A4C">
        <w:rPr>
          <w:rFonts w:ascii="Times New Roman" w:hAnsi="Times New Roman" w:cs="Times New Roman"/>
        </w:rPr>
        <w:t xml:space="preserve"> addressing the opportunity offered by </w:t>
      </w:r>
      <w:r>
        <w:rPr>
          <w:rFonts w:ascii="Times New Roman" w:hAnsi="Times New Roman" w:cs="Times New Roman"/>
        </w:rPr>
        <w:t xml:space="preserve">the </w:t>
      </w:r>
      <w:r w:rsidRPr="00871A4C">
        <w:rPr>
          <w:rFonts w:ascii="Times New Roman" w:hAnsi="Times New Roman" w:cs="Times New Roman"/>
        </w:rPr>
        <w:t>access to offshore renewable energy resources began by identifying solutions to its main challenge for the energy system – volatility. In this context, an EGARCH (1,1) model and two machine learning models (Random Forest Regressor and Extreme Gradient/XG Boost) were tested as solutions to increase the predictability of wind energy production</w:t>
      </w:r>
      <w:r w:rsidR="000459EF">
        <w:rPr>
          <w:rFonts w:ascii="Times New Roman" w:hAnsi="Times New Roman" w:cs="Times New Roman"/>
        </w:rPr>
        <w:t>.</w:t>
      </w:r>
    </w:p>
    <w:p w14:paraId="24FCA830" w14:textId="1FEE288B" w:rsidR="006C3A67" w:rsidRDefault="003D2488" w:rsidP="009A5555">
      <w:pPr>
        <w:spacing w:line="360" w:lineRule="auto"/>
        <w:ind w:firstLine="630"/>
        <w:jc w:val="both"/>
        <w:rPr>
          <w:rFonts w:ascii="Times New Roman" w:hAnsi="Times New Roman" w:cs="Times New Roman"/>
        </w:rPr>
      </w:pPr>
      <w:r w:rsidRPr="003D2488">
        <w:rPr>
          <w:rFonts w:ascii="Times New Roman" w:hAnsi="Times New Roman" w:cs="Times New Roman"/>
        </w:rPr>
        <w:t xml:space="preserve">The main component of the thesis consisted in testing the profitability of wind energy production of 4 wind turbine models, in the offshore area of ​​the Black Sea </w:t>
      </w:r>
      <w:r w:rsidR="00C97E4C">
        <w:rPr>
          <w:rFonts w:ascii="Times New Roman" w:hAnsi="Times New Roman" w:cs="Times New Roman"/>
        </w:rPr>
        <w:t>(in</w:t>
      </w:r>
      <w:r w:rsidRPr="003D2488">
        <w:rPr>
          <w:rFonts w:ascii="Times New Roman" w:hAnsi="Times New Roman" w:cs="Times New Roman"/>
        </w:rPr>
        <w:t xml:space="preserve"> Romania, Bulgaria and Turkey</w:t>
      </w:r>
      <w:r w:rsidR="00C97E4C">
        <w:rPr>
          <w:rFonts w:ascii="Times New Roman" w:hAnsi="Times New Roman" w:cs="Times New Roman"/>
        </w:rPr>
        <w:t>)</w:t>
      </w:r>
      <w:r w:rsidRPr="003D2488">
        <w:rPr>
          <w:rFonts w:ascii="Times New Roman" w:hAnsi="Times New Roman" w:cs="Times New Roman"/>
        </w:rPr>
        <w:t xml:space="preserve">. For this purpose, polar diagrams were made regarding the speed, direction and time interval of the wind in 8 points located at distances of 50-100 km from each other. Based on the mentioned data, scenarios regarding the investment and operation costs of offshore wind farms </w:t>
      </w:r>
      <w:r w:rsidRPr="003D2488">
        <w:rPr>
          <w:rFonts w:ascii="Times New Roman" w:hAnsi="Times New Roman" w:cs="Times New Roman"/>
        </w:rPr>
        <w:lastRenderedPageBreak/>
        <w:t xml:space="preserve">were modeled for several possible scenarios, the result being the estimation of the </w:t>
      </w:r>
      <w:r>
        <w:rPr>
          <w:rFonts w:ascii="Times New Roman" w:hAnsi="Times New Roman" w:cs="Times New Roman"/>
        </w:rPr>
        <w:t>levelized</w:t>
      </w:r>
      <w:r w:rsidRPr="003D2488">
        <w:rPr>
          <w:rFonts w:ascii="Times New Roman" w:hAnsi="Times New Roman" w:cs="Times New Roman"/>
        </w:rPr>
        <w:t xml:space="preserve"> cost of energy production (LCOE).</w:t>
      </w:r>
    </w:p>
    <w:p w14:paraId="0E961CB7" w14:textId="501ED8D6" w:rsidR="00AD76B7" w:rsidRPr="0028695D" w:rsidRDefault="00AD76B7" w:rsidP="00AD76B7">
      <w:pPr>
        <w:spacing w:line="360" w:lineRule="auto"/>
        <w:jc w:val="center"/>
        <w:rPr>
          <w:rFonts w:ascii="Times New Roman" w:hAnsi="Times New Roman" w:cs="Times New Roman"/>
        </w:rPr>
      </w:pPr>
      <w:r>
        <w:rPr>
          <w:rFonts w:ascii="Times New Roman" w:hAnsi="Times New Roman" w:cs="Times New Roman"/>
        </w:rPr>
        <w:t xml:space="preserve">Table 1. Levelized </w:t>
      </w:r>
      <w:r w:rsidRPr="00AD76B7">
        <w:rPr>
          <w:rFonts w:ascii="Times New Roman" w:hAnsi="Times New Roman" w:cs="Times New Roman"/>
        </w:rPr>
        <w:t>cost of offshore wind energy production in the Black Sea.</w:t>
      </w:r>
    </w:p>
    <w:tbl>
      <w:tblPr>
        <w:tblStyle w:val="Tabelgri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4"/>
        <w:gridCol w:w="1894"/>
        <w:gridCol w:w="1092"/>
        <w:gridCol w:w="1092"/>
        <w:gridCol w:w="1092"/>
        <w:gridCol w:w="1092"/>
        <w:gridCol w:w="1092"/>
        <w:gridCol w:w="1092"/>
      </w:tblGrid>
      <w:tr w:rsidR="006C3A67" w:rsidRPr="0028695D" w14:paraId="55AE71EC" w14:textId="77777777" w:rsidTr="00334AB8">
        <w:tc>
          <w:tcPr>
            <w:tcW w:w="904" w:type="dxa"/>
            <w:vMerge w:val="restart"/>
          </w:tcPr>
          <w:p w14:paraId="0BCD06B1"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3867231" w14:textId="77777777" w:rsidR="006C3A67" w:rsidRPr="0028695D" w:rsidRDefault="006C3A67" w:rsidP="00334AB8">
            <w:pPr>
              <w:spacing w:before="120" w:line="360" w:lineRule="auto"/>
              <w:jc w:val="both"/>
              <w:rPr>
                <w:rFonts w:eastAsiaTheme="minorEastAsia"/>
                <w:sz w:val="24"/>
                <w:szCs w:val="24"/>
              </w:rPr>
            </w:pPr>
          </w:p>
        </w:tc>
        <w:tc>
          <w:tcPr>
            <w:tcW w:w="6552" w:type="dxa"/>
            <w:gridSpan w:val="6"/>
          </w:tcPr>
          <w:p w14:paraId="67D79CFD" w14:textId="039CA3E1" w:rsidR="006C3A67" w:rsidRPr="0028695D" w:rsidRDefault="006C3A67" w:rsidP="00334AB8">
            <w:pPr>
              <w:spacing w:before="120" w:line="360" w:lineRule="auto"/>
              <w:jc w:val="center"/>
              <w:rPr>
                <w:rFonts w:eastAsiaTheme="minorEastAsia"/>
                <w:sz w:val="24"/>
                <w:szCs w:val="24"/>
              </w:rPr>
            </w:pPr>
            <w:r w:rsidRPr="0028695D">
              <w:rPr>
                <w:rFonts w:eastAsiaTheme="minorEastAsia"/>
                <w:sz w:val="24"/>
                <w:szCs w:val="24"/>
              </w:rPr>
              <w:t>Produc</w:t>
            </w:r>
            <w:r w:rsidR="009A5555">
              <w:rPr>
                <w:rFonts w:eastAsiaTheme="minorEastAsia"/>
                <w:sz w:val="24"/>
                <w:szCs w:val="24"/>
              </w:rPr>
              <w:t>tion</w:t>
            </w:r>
            <w:r w:rsidRPr="0028695D">
              <w:rPr>
                <w:rFonts w:eastAsiaTheme="minorEastAsia"/>
                <w:sz w:val="24"/>
                <w:szCs w:val="24"/>
              </w:rPr>
              <w:t xml:space="preserve"> (euro/MWh)</w:t>
            </w:r>
          </w:p>
        </w:tc>
      </w:tr>
      <w:tr w:rsidR="006C3A67" w:rsidRPr="0028695D" w14:paraId="48342EC6" w14:textId="77777777" w:rsidTr="00334AB8">
        <w:tc>
          <w:tcPr>
            <w:tcW w:w="904" w:type="dxa"/>
            <w:vMerge/>
          </w:tcPr>
          <w:p w14:paraId="205546AC"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2850975" w14:textId="77777777" w:rsidR="006C3A67" w:rsidRPr="0028695D" w:rsidRDefault="006C3A67" w:rsidP="00334AB8">
            <w:pPr>
              <w:spacing w:before="120" w:line="360" w:lineRule="auto"/>
              <w:jc w:val="both"/>
              <w:rPr>
                <w:rFonts w:eastAsiaTheme="minorEastAsia"/>
                <w:sz w:val="24"/>
                <w:szCs w:val="24"/>
              </w:rPr>
            </w:pPr>
          </w:p>
        </w:tc>
        <w:tc>
          <w:tcPr>
            <w:tcW w:w="2184" w:type="dxa"/>
            <w:gridSpan w:val="2"/>
          </w:tcPr>
          <w:p w14:paraId="44C8803B" w14:textId="06D90F84" w:rsidR="006C3A67" w:rsidRPr="0028695D" w:rsidRDefault="006C3A67" w:rsidP="00334AB8">
            <w:pPr>
              <w:spacing w:before="120" w:line="360" w:lineRule="auto"/>
              <w:jc w:val="center"/>
              <w:rPr>
                <w:rFonts w:eastAsiaTheme="minorEastAsia"/>
                <w:sz w:val="24"/>
                <w:szCs w:val="24"/>
              </w:rPr>
            </w:pPr>
            <w:r w:rsidRPr="0028695D">
              <w:rPr>
                <w:rFonts w:eastAsiaTheme="minorEastAsia"/>
                <w:sz w:val="24"/>
                <w:szCs w:val="24"/>
              </w:rPr>
              <w:t>Minim</w:t>
            </w:r>
            <w:r w:rsidR="009A5555">
              <w:rPr>
                <w:rFonts w:eastAsiaTheme="minorEastAsia"/>
                <w:sz w:val="24"/>
                <w:szCs w:val="24"/>
              </w:rPr>
              <w:t>um</w:t>
            </w:r>
          </w:p>
        </w:tc>
        <w:tc>
          <w:tcPr>
            <w:tcW w:w="2184" w:type="dxa"/>
            <w:gridSpan w:val="2"/>
          </w:tcPr>
          <w:p w14:paraId="5AEC3026" w14:textId="224C6240" w:rsidR="006C3A67" w:rsidRPr="0028695D" w:rsidRDefault="006C3A67" w:rsidP="00334AB8">
            <w:pPr>
              <w:spacing w:before="120" w:line="360" w:lineRule="auto"/>
              <w:jc w:val="center"/>
              <w:rPr>
                <w:rFonts w:eastAsiaTheme="minorEastAsia"/>
                <w:sz w:val="24"/>
                <w:szCs w:val="24"/>
              </w:rPr>
            </w:pPr>
            <w:r w:rsidRPr="0028695D">
              <w:rPr>
                <w:rFonts w:eastAsiaTheme="minorEastAsia"/>
                <w:sz w:val="24"/>
                <w:szCs w:val="24"/>
              </w:rPr>
              <w:t>Medi</w:t>
            </w:r>
            <w:r w:rsidR="009A5555">
              <w:rPr>
                <w:rFonts w:eastAsiaTheme="minorEastAsia"/>
                <w:sz w:val="24"/>
                <w:szCs w:val="24"/>
              </w:rPr>
              <w:t>um</w:t>
            </w:r>
          </w:p>
        </w:tc>
        <w:tc>
          <w:tcPr>
            <w:tcW w:w="2184" w:type="dxa"/>
            <w:gridSpan w:val="2"/>
          </w:tcPr>
          <w:p w14:paraId="3200150C" w14:textId="46EBA6E1" w:rsidR="006C3A67" w:rsidRPr="0028695D" w:rsidRDefault="006C3A67" w:rsidP="00334AB8">
            <w:pPr>
              <w:spacing w:before="120" w:line="360" w:lineRule="auto"/>
              <w:jc w:val="center"/>
              <w:rPr>
                <w:rFonts w:eastAsiaTheme="minorEastAsia"/>
                <w:sz w:val="24"/>
                <w:szCs w:val="24"/>
              </w:rPr>
            </w:pPr>
            <w:r w:rsidRPr="0028695D">
              <w:rPr>
                <w:rFonts w:eastAsiaTheme="minorEastAsia"/>
                <w:sz w:val="24"/>
                <w:szCs w:val="24"/>
              </w:rPr>
              <w:t>Maxim</w:t>
            </w:r>
            <w:r w:rsidR="009A5555">
              <w:rPr>
                <w:rFonts w:eastAsiaTheme="minorEastAsia"/>
                <w:sz w:val="24"/>
                <w:szCs w:val="24"/>
              </w:rPr>
              <w:t>um</w:t>
            </w:r>
          </w:p>
        </w:tc>
      </w:tr>
      <w:tr w:rsidR="006C3A67" w:rsidRPr="0028695D" w14:paraId="2A63252B" w14:textId="77777777" w:rsidTr="00334AB8">
        <w:tc>
          <w:tcPr>
            <w:tcW w:w="904" w:type="dxa"/>
            <w:vMerge/>
          </w:tcPr>
          <w:p w14:paraId="14F32B5D"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FD3428F" w14:textId="77777777" w:rsidR="006C3A67" w:rsidRPr="0028695D" w:rsidRDefault="006C3A67" w:rsidP="00334AB8">
            <w:pPr>
              <w:spacing w:before="120" w:line="360" w:lineRule="auto"/>
              <w:jc w:val="both"/>
              <w:rPr>
                <w:rFonts w:eastAsiaTheme="minorEastAsia"/>
                <w:sz w:val="24"/>
                <w:szCs w:val="24"/>
              </w:rPr>
            </w:pPr>
          </w:p>
        </w:tc>
        <w:tc>
          <w:tcPr>
            <w:tcW w:w="1092" w:type="dxa"/>
          </w:tcPr>
          <w:p w14:paraId="76AD557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2200 euro/kW</w:t>
            </w:r>
          </w:p>
        </w:tc>
        <w:tc>
          <w:tcPr>
            <w:tcW w:w="1092" w:type="dxa"/>
          </w:tcPr>
          <w:p w14:paraId="72B5B20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3400 euro/kW</w:t>
            </w:r>
          </w:p>
        </w:tc>
        <w:tc>
          <w:tcPr>
            <w:tcW w:w="1092" w:type="dxa"/>
          </w:tcPr>
          <w:p w14:paraId="3F7C1FC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2200 euro/kW</w:t>
            </w:r>
          </w:p>
        </w:tc>
        <w:tc>
          <w:tcPr>
            <w:tcW w:w="1092" w:type="dxa"/>
          </w:tcPr>
          <w:p w14:paraId="17DC99D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3400 euro/kW</w:t>
            </w:r>
          </w:p>
        </w:tc>
        <w:tc>
          <w:tcPr>
            <w:tcW w:w="1092" w:type="dxa"/>
          </w:tcPr>
          <w:p w14:paraId="0505D66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2200 euro/kW</w:t>
            </w:r>
          </w:p>
        </w:tc>
        <w:tc>
          <w:tcPr>
            <w:tcW w:w="1092" w:type="dxa"/>
          </w:tcPr>
          <w:p w14:paraId="4BFFAB8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CAPEX 3400 euro/kW</w:t>
            </w:r>
          </w:p>
        </w:tc>
      </w:tr>
      <w:tr w:rsidR="006C3A67" w:rsidRPr="0028695D" w14:paraId="40FB085F" w14:textId="77777777" w:rsidTr="00334AB8">
        <w:tc>
          <w:tcPr>
            <w:tcW w:w="904" w:type="dxa"/>
            <w:vMerge w:val="restart"/>
            <w:textDirection w:val="btLr"/>
            <w:vAlign w:val="center"/>
          </w:tcPr>
          <w:p w14:paraId="3895AA07" w14:textId="73018E44" w:rsidR="006C3A67" w:rsidRPr="0028695D" w:rsidRDefault="006C3A67" w:rsidP="00334AB8">
            <w:pPr>
              <w:spacing w:before="120" w:line="360" w:lineRule="auto"/>
              <w:ind w:left="113" w:right="113"/>
              <w:jc w:val="center"/>
              <w:rPr>
                <w:rFonts w:eastAsiaTheme="minorEastAsia"/>
                <w:sz w:val="24"/>
                <w:szCs w:val="24"/>
              </w:rPr>
            </w:pPr>
            <w:r w:rsidRPr="0028695D">
              <w:rPr>
                <w:rFonts w:eastAsiaTheme="minorEastAsia"/>
                <w:sz w:val="24"/>
                <w:szCs w:val="24"/>
              </w:rPr>
              <w:t>LCOE</w:t>
            </w:r>
            <w:r w:rsidR="004B4DA1" w:rsidRPr="0028695D">
              <w:rPr>
                <w:rFonts w:eastAsiaTheme="minorEastAsia"/>
                <w:sz w:val="24"/>
                <w:szCs w:val="24"/>
              </w:rPr>
              <w:t xml:space="preserve"> SG 14-236 DD</w:t>
            </w:r>
          </w:p>
        </w:tc>
        <w:tc>
          <w:tcPr>
            <w:tcW w:w="1894" w:type="dxa"/>
          </w:tcPr>
          <w:p w14:paraId="60A8AC5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Sulina</w:t>
            </w:r>
          </w:p>
        </w:tc>
        <w:tc>
          <w:tcPr>
            <w:tcW w:w="1092" w:type="dxa"/>
          </w:tcPr>
          <w:p w14:paraId="41E8E26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91,08</w:t>
            </w:r>
          </w:p>
        </w:tc>
        <w:tc>
          <w:tcPr>
            <w:tcW w:w="1092" w:type="dxa"/>
          </w:tcPr>
          <w:p w14:paraId="1E43080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122,49</w:t>
            </w:r>
          </w:p>
        </w:tc>
        <w:tc>
          <w:tcPr>
            <w:tcW w:w="1092" w:type="dxa"/>
          </w:tcPr>
          <w:p w14:paraId="0C97B04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61,07</w:t>
            </w:r>
          </w:p>
        </w:tc>
        <w:tc>
          <w:tcPr>
            <w:tcW w:w="1092" w:type="dxa"/>
          </w:tcPr>
          <w:p w14:paraId="3251CB4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81,13</w:t>
            </w:r>
          </w:p>
        </w:tc>
        <w:tc>
          <w:tcPr>
            <w:tcW w:w="1092" w:type="dxa"/>
          </w:tcPr>
          <w:p w14:paraId="06EFA9C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43,77</w:t>
            </w:r>
          </w:p>
        </w:tc>
        <w:tc>
          <w:tcPr>
            <w:tcW w:w="1092" w:type="dxa"/>
          </w:tcPr>
          <w:p w14:paraId="3350E20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57,3</w:t>
            </w:r>
          </w:p>
        </w:tc>
      </w:tr>
      <w:tr w:rsidR="006C3A67" w:rsidRPr="0028695D" w14:paraId="0041A714" w14:textId="77777777" w:rsidTr="00334AB8">
        <w:tc>
          <w:tcPr>
            <w:tcW w:w="904" w:type="dxa"/>
            <w:vMerge/>
          </w:tcPr>
          <w:p w14:paraId="797CED57"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8AA11B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Jurilovca</w:t>
            </w:r>
          </w:p>
        </w:tc>
        <w:tc>
          <w:tcPr>
            <w:tcW w:w="1092" w:type="dxa"/>
          </w:tcPr>
          <w:p w14:paraId="3F76CE6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107,89</w:t>
            </w:r>
          </w:p>
        </w:tc>
        <w:tc>
          <w:tcPr>
            <w:tcW w:w="1092" w:type="dxa"/>
          </w:tcPr>
          <w:p w14:paraId="4BDA453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145,64</w:t>
            </w:r>
          </w:p>
        </w:tc>
        <w:tc>
          <w:tcPr>
            <w:tcW w:w="1092" w:type="dxa"/>
          </w:tcPr>
          <w:p w14:paraId="0F9D9D4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70,39</w:t>
            </w:r>
          </w:p>
        </w:tc>
        <w:tc>
          <w:tcPr>
            <w:tcW w:w="1092" w:type="dxa"/>
          </w:tcPr>
          <w:p w14:paraId="2CA882C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93,96</w:t>
            </w:r>
          </w:p>
        </w:tc>
        <w:tc>
          <w:tcPr>
            <w:tcW w:w="1092" w:type="dxa"/>
          </w:tcPr>
          <w:p w14:paraId="57AD735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49,16</w:t>
            </w:r>
          </w:p>
        </w:tc>
        <w:tc>
          <w:tcPr>
            <w:tcW w:w="1092" w:type="dxa"/>
          </w:tcPr>
          <w:p w14:paraId="342EBE2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64,71</w:t>
            </w:r>
          </w:p>
        </w:tc>
      </w:tr>
      <w:tr w:rsidR="006C3A67" w:rsidRPr="0028695D" w14:paraId="51A6B805" w14:textId="77777777" w:rsidTr="00334AB8">
        <w:tc>
          <w:tcPr>
            <w:tcW w:w="904" w:type="dxa"/>
            <w:vMerge/>
          </w:tcPr>
          <w:p w14:paraId="71B353A0"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79C052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Capul Midia</w:t>
            </w:r>
          </w:p>
        </w:tc>
        <w:tc>
          <w:tcPr>
            <w:tcW w:w="1092" w:type="dxa"/>
          </w:tcPr>
          <w:p w14:paraId="077EA44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93,07</w:t>
            </w:r>
          </w:p>
        </w:tc>
        <w:tc>
          <w:tcPr>
            <w:tcW w:w="1092" w:type="dxa"/>
          </w:tcPr>
          <w:p w14:paraId="2070FBF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125,22</w:t>
            </w:r>
          </w:p>
        </w:tc>
        <w:tc>
          <w:tcPr>
            <w:tcW w:w="1092" w:type="dxa"/>
          </w:tcPr>
          <w:p w14:paraId="297F8AE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62.04</w:t>
            </w:r>
          </w:p>
        </w:tc>
        <w:tc>
          <w:tcPr>
            <w:tcW w:w="1092" w:type="dxa"/>
          </w:tcPr>
          <w:p w14:paraId="1D0074A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82,46</w:t>
            </w:r>
          </w:p>
        </w:tc>
        <w:tc>
          <w:tcPr>
            <w:tcW w:w="1092" w:type="dxa"/>
          </w:tcPr>
          <w:p w14:paraId="3588992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44,21</w:t>
            </w:r>
          </w:p>
        </w:tc>
        <w:tc>
          <w:tcPr>
            <w:tcW w:w="1092" w:type="dxa"/>
          </w:tcPr>
          <w:p w14:paraId="5468C05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57,9</w:t>
            </w:r>
          </w:p>
        </w:tc>
      </w:tr>
      <w:tr w:rsidR="006C3A67" w:rsidRPr="0028695D" w14:paraId="0F2892C9" w14:textId="77777777" w:rsidTr="00334AB8">
        <w:tc>
          <w:tcPr>
            <w:tcW w:w="904" w:type="dxa"/>
            <w:vMerge/>
          </w:tcPr>
          <w:p w14:paraId="03EE746F"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6DF566E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Vama Veche</w:t>
            </w:r>
          </w:p>
        </w:tc>
        <w:tc>
          <w:tcPr>
            <w:tcW w:w="1092" w:type="dxa"/>
          </w:tcPr>
          <w:p w14:paraId="7A7A1FB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82,08</w:t>
            </w:r>
          </w:p>
        </w:tc>
        <w:tc>
          <w:tcPr>
            <w:tcW w:w="1092" w:type="dxa"/>
          </w:tcPr>
          <w:p w14:paraId="3A204B8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110,08</w:t>
            </w:r>
          </w:p>
        </w:tc>
        <w:tc>
          <w:tcPr>
            <w:tcW w:w="1092" w:type="dxa"/>
          </w:tcPr>
          <w:p w14:paraId="03FE915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55,58</w:t>
            </w:r>
          </w:p>
        </w:tc>
        <w:tc>
          <w:tcPr>
            <w:tcW w:w="1092" w:type="dxa"/>
          </w:tcPr>
          <w:p w14:paraId="5819ECB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74,94</w:t>
            </w:r>
          </w:p>
        </w:tc>
        <w:tc>
          <w:tcPr>
            <w:tcW w:w="1092" w:type="dxa"/>
          </w:tcPr>
          <w:p w14:paraId="759B71A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41,67</w:t>
            </w:r>
          </w:p>
        </w:tc>
        <w:tc>
          <w:tcPr>
            <w:tcW w:w="1092" w:type="dxa"/>
          </w:tcPr>
          <w:p w14:paraId="6764554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54,4</w:t>
            </w:r>
          </w:p>
        </w:tc>
      </w:tr>
      <w:tr w:rsidR="006C3A67" w:rsidRPr="0028695D" w14:paraId="270EA4AA" w14:textId="77777777" w:rsidTr="00334AB8">
        <w:tc>
          <w:tcPr>
            <w:tcW w:w="904" w:type="dxa"/>
            <w:vMerge/>
          </w:tcPr>
          <w:p w14:paraId="2293E484"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EB257F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Georgi</w:t>
            </w:r>
          </w:p>
        </w:tc>
        <w:tc>
          <w:tcPr>
            <w:tcW w:w="1092" w:type="dxa"/>
          </w:tcPr>
          <w:p w14:paraId="3AE5B1E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118,43</w:t>
            </w:r>
          </w:p>
        </w:tc>
        <w:tc>
          <w:tcPr>
            <w:tcW w:w="1092" w:type="dxa"/>
          </w:tcPr>
          <w:p w14:paraId="18E647C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160,17</w:t>
            </w:r>
          </w:p>
        </w:tc>
        <w:tc>
          <w:tcPr>
            <w:tcW w:w="1092" w:type="dxa"/>
          </w:tcPr>
          <w:p w14:paraId="555C6FD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75,09</w:t>
            </w:r>
          </w:p>
        </w:tc>
        <w:tc>
          <w:tcPr>
            <w:tcW w:w="1092" w:type="dxa"/>
          </w:tcPr>
          <w:p w14:paraId="563C519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100,45</w:t>
            </w:r>
          </w:p>
        </w:tc>
        <w:tc>
          <w:tcPr>
            <w:tcW w:w="1092" w:type="dxa"/>
          </w:tcPr>
          <w:p w14:paraId="6312112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50,43</w:t>
            </w:r>
          </w:p>
        </w:tc>
        <w:tc>
          <w:tcPr>
            <w:tcW w:w="1092" w:type="dxa"/>
          </w:tcPr>
          <w:p w14:paraId="4729BB9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66,47</w:t>
            </w:r>
          </w:p>
        </w:tc>
      </w:tr>
      <w:tr w:rsidR="006C3A67" w:rsidRPr="0028695D" w14:paraId="5018A537" w14:textId="77777777" w:rsidTr="00334AB8">
        <w:tc>
          <w:tcPr>
            <w:tcW w:w="904" w:type="dxa"/>
            <w:vMerge/>
          </w:tcPr>
          <w:p w14:paraId="77CFDD8E"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7C737B9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Nos Emine</w:t>
            </w:r>
          </w:p>
        </w:tc>
        <w:tc>
          <w:tcPr>
            <w:tcW w:w="1092" w:type="dxa"/>
          </w:tcPr>
          <w:p w14:paraId="7558EBA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60,76</w:t>
            </w:r>
          </w:p>
        </w:tc>
        <w:tc>
          <w:tcPr>
            <w:tcW w:w="1092" w:type="dxa"/>
          </w:tcPr>
          <w:p w14:paraId="6F554E7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80,7</w:t>
            </w:r>
          </w:p>
        </w:tc>
        <w:tc>
          <w:tcPr>
            <w:tcW w:w="1092" w:type="dxa"/>
          </w:tcPr>
          <w:p w14:paraId="36B1161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45,59</w:t>
            </w:r>
          </w:p>
        </w:tc>
        <w:tc>
          <w:tcPr>
            <w:tcW w:w="1092" w:type="dxa"/>
          </w:tcPr>
          <w:p w14:paraId="42A9FE0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59,8</w:t>
            </w:r>
          </w:p>
        </w:tc>
        <w:tc>
          <w:tcPr>
            <w:tcW w:w="1092" w:type="dxa"/>
          </w:tcPr>
          <w:p w14:paraId="0E82FB7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36,45</w:t>
            </w:r>
          </w:p>
        </w:tc>
        <w:tc>
          <w:tcPr>
            <w:tcW w:w="1092" w:type="dxa"/>
          </w:tcPr>
          <w:p w14:paraId="51F571B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47,2</w:t>
            </w:r>
          </w:p>
        </w:tc>
      </w:tr>
      <w:tr w:rsidR="006C3A67" w:rsidRPr="0028695D" w14:paraId="0FD01041" w14:textId="77777777" w:rsidTr="00334AB8">
        <w:tc>
          <w:tcPr>
            <w:tcW w:w="904" w:type="dxa"/>
            <w:vMerge/>
          </w:tcPr>
          <w:p w14:paraId="5C87151B"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5419CC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Sinemorets</w:t>
            </w:r>
          </w:p>
        </w:tc>
        <w:tc>
          <w:tcPr>
            <w:tcW w:w="1092" w:type="dxa"/>
          </w:tcPr>
          <w:p w14:paraId="012759D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95,59</w:t>
            </w:r>
          </w:p>
        </w:tc>
        <w:tc>
          <w:tcPr>
            <w:tcW w:w="1092" w:type="dxa"/>
          </w:tcPr>
          <w:p w14:paraId="5DADD8F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128,7</w:t>
            </w:r>
          </w:p>
        </w:tc>
        <w:tc>
          <w:tcPr>
            <w:tcW w:w="1092" w:type="dxa"/>
          </w:tcPr>
          <w:p w14:paraId="7168F8A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64,09</w:t>
            </w:r>
          </w:p>
        </w:tc>
        <w:tc>
          <w:tcPr>
            <w:tcW w:w="1092" w:type="dxa"/>
          </w:tcPr>
          <w:p w14:paraId="63183F8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85,3</w:t>
            </w:r>
          </w:p>
        </w:tc>
        <w:tc>
          <w:tcPr>
            <w:tcW w:w="1092" w:type="dxa"/>
          </w:tcPr>
          <w:p w14:paraId="344A6A6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45,75</w:t>
            </w:r>
          </w:p>
        </w:tc>
        <w:tc>
          <w:tcPr>
            <w:tcW w:w="1092" w:type="dxa"/>
          </w:tcPr>
          <w:p w14:paraId="25DFA52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60,02</w:t>
            </w:r>
          </w:p>
        </w:tc>
      </w:tr>
      <w:tr w:rsidR="006C3A67" w:rsidRPr="0028695D" w14:paraId="1DB2A9CE" w14:textId="77777777" w:rsidTr="00334AB8">
        <w:tc>
          <w:tcPr>
            <w:tcW w:w="904" w:type="dxa"/>
            <w:vMerge/>
          </w:tcPr>
          <w:p w14:paraId="3C0C58D8"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0B9180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Çilingozçiftliği</w:t>
            </w:r>
          </w:p>
        </w:tc>
        <w:tc>
          <w:tcPr>
            <w:tcW w:w="1092" w:type="dxa"/>
          </w:tcPr>
          <w:p w14:paraId="17DBC24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75,6</w:t>
            </w:r>
          </w:p>
        </w:tc>
        <w:tc>
          <w:tcPr>
            <w:tcW w:w="1092" w:type="dxa"/>
          </w:tcPr>
          <w:p w14:paraId="64B8C95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101,16</w:t>
            </w:r>
          </w:p>
        </w:tc>
        <w:tc>
          <w:tcPr>
            <w:tcW w:w="1092" w:type="dxa"/>
          </w:tcPr>
          <w:p w14:paraId="2010637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53,36</w:t>
            </w:r>
          </w:p>
        </w:tc>
        <w:tc>
          <w:tcPr>
            <w:tcW w:w="1092" w:type="dxa"/>
          </w:tcPr>
          <w:p w14:paraId="2FC3F4A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70,5</w:t>
            </w:r>
          </w:p>
        </w:tc>
        <w:tc>
          <w:tcPr>
            <w:tcW w:w="1092" w:type="dxa"/>
          </w:tcPr>
          <w:p w14:paraId="0B8D047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40,15</w:t>
            </w:r>
          </w:p>
        </w:tc>
        <w:tc>
          <w:tcPr>
            <w:tcW w:w="1092" w:type="dxa"/>
          </w:tcPr>
          <w:p w14:paraId="3BF0BDE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52,3</w:t>
            </w:r>
          </w:p>
        </w:tc>
      </w:tr>
      <w:tr w:rsidR="006C3A67" w:rsidRPr="0028695D" w14:paraId="64891C8D" w14:textId="77777777" w:rsidTr="00334AB8">
        <w:tc>
          <w:tcPr>
            <w:tcW w:w="904" w:type="dxa"/>
            <w:vMerge w:val="restart"/>
            <w:textDirection w:val="btLr"/>
            <w:vAlign w:val="center"/>
          </w:tcPr>
          <w:p w14:paraId="7BEB8677" w14:textId="5F781CBB" w:rsidR="006C3A67" w:rsidRPr="0028695D" w:rsidRDefault="006C3A67" w:rsidP="00334AB8">
            <w:pPr>
              <w:spacing w:before="120" w:line="360" w:lineRule="auto"/>
              <w:ind w:left="113" w:right="113"/>
              <w:jc w:val="center"/>
              <w:rPr>
                <w:rFonts w:eastAsiaTheme="minorEastAsia"/>
                <w:sz w:val="24"/>
                <w:szCs w:val="24"/>
              </w:rPr>
            </w:pPr>
            <w:r w:rsidRPr="0028695D">
              <w:rPr>
                <w:rFonts w:eastAsiaTheme="minorEastAsia"/>
                <w:sz w:val="24"/>
                <w:szCs w:val="24"/>
              </w:rPr>
              <w:t>LCOE</w:t>
            </w:r>
            <w:r w:rsidR="00D077AF" w:rsidRPr="0028695D">
              <w:rPr>
                <w:rFonts w:eastAsiaTheme="minorEastAsia"/>
                <w:sz w:val="24"/>
                <w:szCs w:val="24"/>
              </w:rPr>
              <w:t xml:space="preserve"> GE Haliade-X</w:t>
            </w:r>
          </w:p>
        </w:tc>
        <w:tc>
          <w:tcPr>
            <w:tcW w:w="1894" w:type="dxa"/>
          </w:tcPr>
          <w:p w14:paraId="15926D7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Sulina</w:t>
            </w:r>
          </w:p>
        </w:tc>
        <w:tc>
          <w:tcPr>
            <w:tcW w:w="1092" w:type="dxa"/>
          </w:tcPr>
          <w:p w14:paraId="2D7ED10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89,5</w:t>
            </w:r>
          </w:p>
        </w:tc>
        <w:tc>
          <w:tcPr>
            <w:tcW w:w="1092" w:type="dxa"/>
          </w:tcPr>
          <w:p w14:paraId="75263FC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120,3</w:t>
            </w:r>
          </w:p>
        </w:tc>
        <w:tc>
          <w:tcPr>
            <w:tcW w:w="1092" w:type="dxa"/>
          </w:tcPr>
          <w:p w14:paraId="576A8D2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60,19</w:t>
            </w:r>
          </w:p>
        </w:tc>
        <w:tc>
          <w:tcPr>
            <w:tcW w:w="1092" w:type="dxa"/>
          </w:tcPr>
          <w:p w14:paraId="2DB566A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79,92</w:t>
            </w:r>
          </w:p>
        </w:tc>
        <w:tc>
          <w:tcPr>
            <w:tcW w:w="1092" w:type="dxa"/>
          </w:tcPr>
          <w:p w14:paraId="233121C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38,66</w:t>
            </w:r>
          </w:p>
        </w:tc>
        <w:tc>
          <w:tcPr>
            <w:tcW w:w="1092" w:type="dxa"/>
          </w:tcPr>
          <w:p w14:paraId="2EEA108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50,25</w:t>
            </w:r>
          </w:p>
        </w:tc>
      </w:tr>
      <w:tr w:rsidR="006C3A67" w:rsidRPr="0028695D" w14:paraId="71039C20" w14:textId="77777777" w:rsidTr="00334AB8">
        <w:tc>
          <w:tcPr>
            <w:tcW w:w="904" w:type="dxa"/>
            <w:vMerge/>
          </w:tcPr>
          <w:p w14:paraId="7B1943AE"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346711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Jurilovca</w:t>
            </w:r>
          </w:p>
        </w:tc>
        <w:tc>
          <w:tcPr>
            <w:tcW w:w="1092" w:type="dxa"/>
          </w:tcPr>
          <w:p w14:paraId="106D0AA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105,69</w:t>
            </w:r>
          </w:p>
        </w:tc>
        <w:tc>
          <w:tcPr>
            <w:tcW w:w="1092" w:type="dxa"/>
          </w:tcPr>
          <w:p w14:paraId="423F2C5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142,62</w:t>
            </w:r>
          </w:p>
        </w:tc>
        <w:tc>
          <w:tcPr>
            <w:tcW w:w="1092" w:type="dxa"/>
          </w:tcPr>
          <w:p w14:paraId="0C9601B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69,45</w:t>
            </w:r>
          </w:p>
        </w:tc>
        <w:tc>
          <w:tcPr>
            <w:tcW w:w="1092" w:type="dxa"/>
          </w:tcPr>
          <w:p w14:paraId="71CCB51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92,68</w:t>
            </w:r>
          </w:p>
        </w:tc>
        <w:tc>
          <w:tcPr>
            <w:tcW w:w="1092" w:type="dxa"/>
          </w:tcPr>
          <w:p w14:paraId="554B93C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48,32</w:t>
            </w:r>
          </w:p>
        </w:tc>
        <w:tc>
          <w:tcPr>
            <w:tcW w:w="1092" w:type="dxa"/>
          </w:tcPr>
          <w:p w14:paraId="4F725A6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63,56</w:t>
            </w:r>
          </w:p>
        </w:tc>
      </w:tr>
      <w:tr w:rsidR="006C3A67" w:rsidRPr="0028695D" w14:paraId="06D22B6D" w14:textId="77777777" w:rsidTr="00334AB8">
        <w:tc>
          <w:tcPr>
            <w:tcW w:w="904" w:type="dxa"/>
            <w:vMerge/>
          </w:tcPr>
          <w:p w14:paraId="32896EFD"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D73A10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Capul Midia</w:t>
            </w:r>
          </w:p>
        </w:tc>
        <w:tc>
          <w:tcPr>
            <w:tcW w:w="1092" w:type="dxa"/>
          </w:tcPr>
          <w:p w14:paraId="37F5371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91,28</w:t>
            </w:r>
          </w:p>
        </w:tc>
        <w:tc>
          <w:tcPr>
            <w:tcW w:w="1092" w:type="dxa"/>
          </w:tcPr>
          <w:p w14:paraId="554FA4B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122,75</w:t>
            </w:r>
          </w:p>
        </w:tc>
        <w:tc>
          <w:tcPr>
            <w:tcW w:w="1092" w:type="dxa"/>
          </w:tcPr>
          <w:p w14:paraId="6B6E796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61,1</w:t>
            </w:r>
          </w:p>
        </w:tc>
        <w:tc>
          <w:tcPr>
            <w:tcW w:w="1092" w:type="dxa"/>
          </w:tcPr>
          <w:p w14:paraId="083594A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81,17</w:t>
            </w:r>
          </w:p>
        </w:tc>
        <w:tc>
          <w:tcPr>
            <w:tcW w:w="1092" w:type="dxa"/>
          </w:tcPr>
          <w:p w14:paraId="0A95ACB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43,53</w:t>
            </w:r>
          </w:p>
        </w:tc>
        <w:tc>
          <w:tcPr>
            <w:tcW w:w="1092" w:type="dxa"/>
          </w:tcPr>
          <w:p w14:paraId="2B0F58E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56,95</w:t>
            </w:r>
          </w:p>
        </w:tc>
      </w:tr>
      <w:tr w:rsidR="006C3A67" w:rsidRPr="0028695D" w14:paraId="0707A4D5" w14:textId="77777777" w:rsidTr="00334AB8">
        <w:tc>
          <w:tcPr>
            <w:tcW w:w="904" w:type="dxa"/>
            <w:vMerge/>
          </w:tcPr>
          <w:p w14:paraId="47D8AD18"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E7549E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Vama Veche</w:t>
            </w:r>
          </w:p>
        </w:tc>
        <w:tc>
          <w:tcPr>
            <w:tcW w:w="1092" w:type="dxa"/>
          </w:tcPr>
          <w:p w14:paraId="54A1417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80,57</w:t>
            </w:r>
          </w:p>
        </w:tc>
        <w:tc>
          <w:tcPr>
            <w:tcW w:w="1092" w:type="dxa"/>
          </w:tcPr>
          <w:p w14:paraId="4959598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108</w:t>
            </w:r>
          </w:p>
        </w:tc>
        <w:tc>
          <w:tcPr>
            <w:tcW w:w="1092" w:type="dxa"/>
          </w:tcPr>
          <w:p w14:paraId="03CD88F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55,77</w:t>
            </w:r>
          </w:p>
        </w:tc>
        <w:tc>
          <w:tcPr>
            <w:tcW w:w="1092" w:type="dxa"/>
          </w:tcPr>
          <w:p w14:paraId="7F0B055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73,83</w:t>
            </w:r>
          </w:p>
        </w:tc>
        <w:tc>
          <w:tcPr>
            <w:tcW w:w="1092" w:type="dxa"/>
          </w:tcPr>
          <w:p w14:paraId="64D82C7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41,06</w:t>
            </w:r>
          </w:p>
        </w:tc>
        <w:tc>
          <w:tcPr>
            <w:tcW w:w="1092" w:type="dxa"/>
          </w:tcPr>
          <w:p w14:paraId="542E15D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53,55</w:t>
            </w:r>
          </w:p>
        </w:tc>
      </w:tr>
      <w:tr w:rsidR="006C3A67" w:rsidRPr="0028695D" w14:paraId="194D0274" w14:textId="77777777" w:rsidTr="00334AB8">
        <w:tc>
          <w:tcPr>
            <w:tcW w:w="904" w:type="dxa"/>
            <w:vMerge/>
          </w:tcPr>
          <w:p w14:paraId="4B4B31CE"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EC28F0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Georgi</w:t>
            </w:r>
          </w:p>
        </w:tc>
        <w:tc>
          <w:tcPr>
            <w:tcW w:w="1092" w:type="dxa"/>
          </w:tcPr>
          <w:p w14:paraId="28F65F5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116,86</w:t>
            </w:r>
          </w:p>
        </w:tc>
        <w:tc>
          <w:tcPr>
            <w:tcW w:w="1092" w:type="dxa"/>
          </w:tcPr>
          <w:p w14:paraId="0EB4EF0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158</w:t>
            </w:r>
          </w:p>
        </w:tc>
        <w:tc>
          <w:tcPr>
            <w:tcW w:w="1092" w:type="dxa"/>
          </w:tcPr>
          <w:p w14:paraId="4E43295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73,69</w:t>
            </w:r>
          </w:p>
        </w:tc>
        <w:tc>
          <w:tcPr>
            <w:tcW w:w="1092" w:type="dxa"/>
          </w:tcPr>
          <w:p w14:paraId="0195351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98,52</w:t>
            </w:r>
          </w:p>
        </w:tc>
        <w:tc>
          <w:tcPr>
            <w:tcW w:w="1092" w:type="dxa"/>
          </w:tcPr>
          <w:p w14:paraId="54216D7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49,64</w:t>
            </w:r>
          </w:p>
        </w:tc>
        <w:tc>
          <w:tcPr>
            <w:tcW w:w="1092" w:type="dxa"/>
          </w:tcPr>
          <w:p w14:paraId="2171797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65,38</w:t>
            </w:r>
          </w:p>
        </w:tc>
      </w:tr>
      <w:tr w:rsidR="006C3A67" w:rsidRPr="0028695D" w14:paraId="1BBE4402" w14:textId="77777777" w:rsidTr="00334AB8">
        <w:tc>
          <w:tcPr>
            <w:tcW w:w="904" w:type="dxa"/>
            <w:vMerge/>
          </w:tcPr>
          <w:p w14:paraId="3A63CF2B"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220F72D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Nos Emine</w:t>
            </w:r>
          </w:p>
        </w:tc>
        <w:tc>
          <w:tcPr>
            <w:tcW w:w="1092" w:type="dxa"/>
          </w:tcPr>
          <w:p w14:paraId="45B5BA9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59,84</w:t>
            </w:r>
          </w:p>
        </w:tc>
        <w:tc>
          <w:tcPr>
            <w:tcW w:w="1092" w:type="dxa"/>
          </w:tcPr>
          <w:p w14:paraId="67C3D87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79,43</w:t>
            </w:r>
          </w:p>
        </w:tc>
        <w:tc>
          <w:tcPr>
            <w:tcW w:w="1092" w:type="dxa"/>
          </w:tcPr>
          <w:p w14:paraId="5F54547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45,08</w:t>
            </w:r>
          </w:p>
        </w:tc>
        <w:tc>
          <w:tcPr>
            <w:tcW w:w="1092" w:type="dxa"/>
          </w:tcPr>
          <w:p w14:paraId="4139A0D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59,09</w:t>
            </w:r>
          </w:p>
        </w:tc>
        <w:tc>
          <w:tcPr>
            <w:tcW w:w="1092" w:type="dxa"/>
          </w:tcPr>
          <w:p w14:paraId="5ADC2DB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36,01</w:t>
            </w:r>
          </w:p>
        </w:tc>
        <w:tc>
          <w:tcPr>
            <w:tcW w:w="1092" w:type="dxa"/>
          </w:tcPr>
          <w:p w14:paraId="4BD3E9D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46,6</w:t>
            </w:r>
          </w:p>
        </w:tc>
      </w:tr>
      <w:tr w:rsidR="006C3A67" w:rsidRPr="0028695D" w14:paraId="06C4D7DE" w14:textId="77777777" w:rsidTr="00334AB8">
        <w:tc>
          <w:tcPr>
            <w:tcW w:w="904" w:type="dxa"/>
            <w:vMerge/>
          </w:tcPr>
          <w:p w14:paraId="6D43B9F8"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A42569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Sinemorets</w:t>
            </w:r>
          </w:p>
        </w:tc>
        <w:tc>
          <w:tcPr>
            <w:tcW w:w="1092" w:type="dxa"/>
          </w:tcPr>
          <w:p w14:paraId="3E01475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94,10</w:t>
            </w:r>
          </w:p>
        </w:tc>
        <w:tc>
          <w:tcPr>
            <w:tcW w:w="1092" w:type="dxa"/>
          </w:tcPr>
          <w:p w14:paraId="521B601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126,64</w:t>
            </w:r>
          </w:p>
        </w:tc>
        <w:tc>
          <w:tcPr>
            <w:tcW w:w="1092" w:type="dxa"/>
          </w:tcPr>
          <w:p w14:paraId="7F428A7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63,28</w:t>
            </w:r>
          </w:p>
        </w:tc>
        <w:tc>
          <w:tcPr>
            <w:tcW w:w="1092" w:type="dxa"/>
          </w:tcPr>
          <w:p w14:paraId="36C6692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84,09</w:t>
            </w:r>
          </w:p>
        </w:tc>
        <w:tc>
          <w:tcPr>
            <w:tcW w:w="1092" w:type="dxa"/>
          </w:tcPr>
          <w:p w14:paraId="74BC849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45,08</w:t>
            </w:r>
          </w:p>
        </w:tc>
        <w:tc>
          <w:tcPr>
            <w:tcW w:w="1092" w:type="dxa"/>
          </w:tcPr>
          <w:p w14:paraId="7F3747A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59,09</w:t>
            </w:r>
          </w:p>
        </w:tc>
      </w:tr>
      <w:tr w:rsidR="006C3A67" w:rsidRPr="0028695D" w14:paraId="51F58AE5" w14:textId="77777777" w:rsidTr="00334AB8">
        <w:tc>
          <w:tcPr>
            <w:tcW w:w="904" w:type="dxa"/>
            <w:vMerge/>
          </w:tcPr>
          <w:p w14:paraId="489A1F6A"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BB3EF1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Çilingozçiftliği</w:t>
            </w:r>
          </w:p>
        </w:tc>
        <w:tc>
          <w:tcPr>
            <w:tcW w:w="1092" w:type="dxa"/>
          </w:tcPr>
          <w:p w14:paraId="20E8071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74,26</w:t>
            </w:r>
          </w:p>
        </w:tc>
        <w:tc>
          <w:tcPr>
            <w:tcW w:w="1092" w:type="dxa"/>
          </w:tcPr>
          <w:p w14:paraId="0063FC7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99,3</w:t>
            </w:r>
          </w:p>
        </w:tc>
        <w:tc>
          <w:tcPr>
            <w:tcW w:w="1092" w:type="dxa"/>
          </w:tcPr>
          <w:p w14:paraId="16D9C45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52,69</w:t>
            </w:r>
          </w:p>
        </w:tc>
        <w:tc>
          <w:tcPr>
            <w:tcW w:w="1092" w:type="dxa"/>
          </w:tcPr>
          <w:p w14:paraId="3B4E064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69,58</w:t>
            </w:r>
          </w:p>
        </w:tc>
        <w:tc>
          <w:tcPr>
            <w:tcW w:w="1092" w:type="dxa"/>
          </w:tcPr>
          <w:p w14:paraId="3B540E1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39,62</w:t>
            </w:r>
          </w:p>
        </w:tc>
        <w:tc>
          <w:tcPr>
            <w:tcW w:w="1092" w:type="dxa"/>
          </w:tcPr>
          <w:p w14:paraId="22AC95A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51,57</w:t>
            </w:r>
          </w:p>
        </w:tc>
      </w:tr>
      <w:tr w:rsidR="006C3A67" w:rsidRPr="0028695D" w14:paraId="7EFA522D" w14:textId="77777777" w:rsidTr="00334AB8">
        <w:tc>
          <w:tcPr>
            <w:tcW w:w="904" w:type="dxa"/>
            <w:vMerge w:val="restart"/>
            <w:textDirection w:val="btLr"/>
            <w:vAlign w:val="center"/>
          </w:tcPr>
          <w:p w14:paraId="28D52B9B" w14:textId="2952DAAE" w:rsidR="006C3A67" w:rsidRPr="0028695D" w:rsidRDefault="006C3A67" w:rsidP="00334AB8">
            <w:pPr>
              <w:spacing w:before="120" w:line="360" w:lineRule="auto"/>
              <w:ind w:left="113" w:right="113"/>
              <w:jc w:val="center"/>
              <w:rPr>
                <w:rFonts w:eastAsiaTheme="minorEastAsia"/>
                <w:sz w:val="24"/>
                <w:szCs w:val="24"/>
              </w:rPr>
            </w:pPr>
            <w:r w:rsidRPr="0028695D">
              <w:rPr>
                <w:rFonts w:eastAsiaTheme="minorEastAsia"/>
                <w:sz w:val="24"/>
                <w:szCs w:val="24"/>
              </w:rPr>
              <w:lastRenderedPageBreak/>
              <w:t>LCOE</w:t>
            </w:r>
            <w:r w:rsidR="00D077AF" w:rsidRPr="0028695D">
              <w:rPr>
                <w:rFonts w:eastAsiaTheme="minorEastAsia"/>
                <w:sz w:val="24"/>
                <w:szCs w:val="24"/>
              </w:rPr>
              <w:t xml:space="preserve"> Vestas V236</w:t>
            </w:r>
          </w:p>
        </w:tc>
        <w:tc>
          <w:tcPr>
            <w:tcW w:w="1894" w:type="dxa"/>
          </w:tcPr>
          <w:p w14:paraId="14F6A4C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Sulina</w:t>
            </w:r>
          </w:p>
        </w:tc>
        <w:tc>
          <w:tcPr>
            <w:tcW w:w="1092" w:type="dxa"/>
          </w:tcPr>
          <w:p w14:paraId="551BA34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96,6</w:t>
            </w:r>
          </w:p>
        </w:tc>
        <w:tc>
          <w:tcPr>
            <w:tcW w:w="1092" w:type="dxa"/>
          </w:tcPr>
          <w:p w14:paraId="2054D8B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130,09</w:t>
            </w:r>
          </w:p>
        </w:tc>
        <w:tc>
          <w:tcPr>
            <w:tcW w:w="1092" w:type="dxa"/>
          </w:tcPr>
          <w:p w14:paraId="720A446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64,36</w:t>
            </w:r>
          </w:p>
        </w:tc>
        <w:tc>
          <w:tcPr>
            <w:tcW w:w="1092" w:type="dxa"/>
          </w:tcPr>
          <w:p w14:paraId="0EEF53E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85,66</w:t>
            </w:r>
          </w:p>
        </w:tc>
        <w:tc>
          <w:tcPr>
            <w:tcW w:w="1092" w:type="dxa"/>
          </w:tcPr>
          <w:p w14:paraId="0E71893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46,02</w:t>
            </w:r>
          </w:p>
        </w:tc>
        <w:tc>
          <w:tcPr>
            <w:tcW w:w="1092" w:type="dxa"/>
          </w:tcPr>
          <w:p w14:paraId="34AA292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60,39</w:t>
            </w:r>
          </w:p>
        </w:tc>
      </w:tr>
      <w:tr w:rsidR="006C3A67" w:rsidRPr="0028695D" w14:paraId="76FD7C3A" w14:textId="77777777" w:rsidTr="00334AB8">
        <w:tc>
          <w:tcPr>
            <w:tcW w:w="904" w:type="dxa"/>
            <w:vMerge/>
          </w:tcPr>
          <w:p w14:paraId="642F7657"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BDBDA5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Jurilovca</w:t>
            </w:r>
          </w:p>
        </w:tc>
        <w:tc>
          <w:tcPr>
            <w:tcW w:w="1092" w:type="dxa"/>
          </w:tcPr>
          <w:p w14:paraId="0C53592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114,42</w:t>
            </w:r>
          </w:p>
        </w:tc>
        <w:tc>
          <w:tcPr>
            <w:tcW w:w="1092" w:type="dxa"/>
          </w:tcPr>
          <w:p w14:paraId="748FED1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154,65</w:t>
            </w:r>
          </w:p>
        </w:tc>
        <w:tc>
          <w:tcPr>
            <w:tcW w:w="1092" w:type="dxa"/>
          </w:tcPr>
          <w:p w14:paraId="5087162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74,38</w:t>
            </w:r>
          </w:p>
        </w:tc>
        <w:tc>
          <w:tcPr>
            <w:tcW w:w="1092" w:type="dxa"/>
          </w:tcPr>
          <w:p w14:paraId="6969694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99,46</w:t>
            </w:r>
          </w:p>
        </w:tc>
        <w:tc>
          <w:tcPr>
            <w:tcW w:w="1092" w:type="dxa"/>
          </w:tcPr>
          <w:p w14:paraId="0BF8887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51,69</w:t>
            </w:r>
          </w:p>
        </w:tc>
        <w:tc>
          <w:tcPr>
            <w:tcW w:w="1092" w:type="dxa"/>
          </w:tcPr>
          <w:p w14:paraId="5898BFA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68,21</w:t>
            </w:r>
          </w:p>
        </w:tc>
      </w:tr>
      <w:tr w:rsidR="006C3A67" w:rsidRPr="0028695D" w14:paraId="53D62441" w14:textId="77777777" w:rsidTr="00334AB8">
        <w:tc>
          <w:tcPr>
            <w:tcW w:w="904" w:type="dxa"/>
            <w:vMerge/>
          </w:tcPr>
          <w:p w14:paraId="7593A1FF"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3BBAA74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Capul Midia</w:t>
            </w:r>
          </w:p>
        </w:tc>
        <w:tc>
          <w:tcPr>
            <w:tcW w:w="1092" w:type="dxa"/>
          </w:tcPr>
          <w:p w14:paraId="02AF269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98,28</w:t>
            </w:r>
          </w:p>
        </w:tc>
        <w:tc>
          <w:tcPr>
            <w:tcW w:w="1092" w:type="dxa"/>
          </w:tcPr>
          <w:p w14:paraId="1467DDE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132,41</w:t>
            </w:r>
          </w:p>
        </w:tc>
        <w:tc>
          <w:tcPr>
            <w:tcW w:w="1092" w:type="dxa"/>
          </w:tcPr>
          <w:p w14:paraId="6FB97EA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65,38</w:t>
            </w:r>
          </w:p>
        </w:tc>
        <w:tc>
          <w:tcPr>
            <w:tcW w:w="1092" w:type="dxa"/>
          </w:tcPr>
          <w:p w14:paraId="3A3BB37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87,06</w:t>
            </w:r>
          </w:p>
        </w:tc>
        <w:tc>
          <w:tcPr>
            <w:tcW w:w="1092" w:type="dxa"/>
          </w:tcPr>
          <w:p w14:paraId="1F5FBE8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46,49</w:t>
            </w:r>
          </w:p>
        </w:tc>
        <w:tc>
          <w:tcPr>
            <w:tcW w:w="1092" w:type="dxa"/>
          </w:tcPr>
          <w:p w14:paraId="371C4D8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61,03</w:t>
            </w:r>
          </w:p>
        </w:tc>
      </w:tr>
      <w:tr w:rsidR="006C3A67" w:rsidRPr="0028695D" w14:paraId="51C64397" w14:textId="77777777" w:rsidTr="00334AB8">
        <w:tc>
          <w:tcPr>
            <w:tcW w:w="904" w:type="dxa"/>
            <w:vMerge/>
          </w:tcPr>
          <w:p w14:paraId="5939BC03"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6EE963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Vama Veche</w:t>
            </w:r>
          </w:p>
        </w:tc>
        <w:tc>
          <w:tcPr>
            <w:tcW w:w="1092" w:type="dxa"/>
          </w:tcPr>
          <w:p w14:paraId="5A0638C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86,72</w:t>
            </w:r>
          </w:p>
        </w:tc>
        <w:tc>
          <w:tcPr>
            <w:tcW w:w="1092" w:type="dxa"/>
          </w:tcPr>
          <w:p w14:paraId="3BBD71A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116,47</w:t>
            </w:r>
          </w:p>
        </w:tc>
        <w:tc>
          <w:tcPr>
            <w:tcW w:w="1092" w:type="dxa"/>
          </w:tcPr>
          <w:p w14:paraId="6DBEE0F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59,47</w:t>
            </w:r>
          </w:p>
        </w:tc>
        <w:tc>
          <w:tcPr>
            <w:tcW w:w="1092" w:type="dxa"/>
          </w:tcPr>
          <w:p w14:paraId="4EC8A1B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78,95</w:t>
            </w:r>
          </w:p>
        </w:tc>
        <w:tc>
          <w:tcPr>
            <w:tcW w:w="1092" w:type="dxa"/>
          </w:tcPr>
          <w:p w14:paraId="01F0E8C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43,67</w:t>
            </w:r>
          </w:p>
        </w:tc>
        <w:tc>
          <w:tcPr>
            <w:tcW w:w="1092" w:type="dxa"/>
          </w:tcPr>
          <w:p w14:paraId="121F31C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57,16</w:t>
            </w:r>
          </w:p>
        </w:tc>
      </w:tr>
      <w:tr w:rsidR="006C3A67" w:rsidRPr="0028695D" w14:paraId="2CBC6AC5" w14:textId="77777777" w:rsidTr="00334AB8">
        <w:tc>
          <w:tcPr>
            <w:tcW w:w="904" w:type="dxa"/>
            <w:vMerge/>
          </w:tcPr>
          <w:p w14:paraId="3E1BD897"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D50DF7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Georgi</w:t>
            </w:r>
          </w:p>
        </w:tc>
        <w:tc>
          <w:tcPr>
            <w:tcW w:w="1092" w:type="dxa"/>
          </w:tcPr>
          <w:p w14:paraId="3298A99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126,32</w:t>
            </w:r>
          </w:p>
        </w:tc>
        <w:tc>
          <w:tcPr>
            <w:tcW w:w="1092" w:type="dxa"/>
          </w:tcPr>
          <w:p w14:paraId="25AE36B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171,04</w:t>
            </w:r>
          </w:p>
        </w:tc>
        <w:tc>
          <w:tcPr>
            <w:tcW w:w="1092" w:type="dxa"/>
          </w:tcPr>
          <w:p w14:paraId="277684F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79,35</w:t>
            </w:r>
          </w:p>
        </w:tc>
        <w:tc>
          <w:tcPr>
            <w:tcW w:w="1092" w:type="dxa"/>
          </w:tcPr>
          <w:p w14:paraId="08D7DA3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106,31</w:t>
            </w:r>
          </w:p>
        </w:tc>
        <w:tc>
          <w:tcPr>
            <w:tcW w:w="1092" w:type="dxa"/>
          </w:tcPr>
          <w:p w14:paraId="5BDA30D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53,14</w:t>
            </w:r>
          </w:p>
        </w:tc>
        <w:tc>
          <w:tcPr>
            <w:tcW w:w="1092" w:type="dxa"/>
          </w:tcPr>
          <w:p w14:paraId="5C9073E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70,2</w:t>
            </w:r>
          </w:p>
        </w:tc>
      </w:tr>
      <w:tr w:rsidR="006C3A67" w:rsidRPr="0028695D" w14:paraId="026F48F3" w14:textId="77777777" w:rsidTr="00334AB8">
        <w:tc>
          <w:tcPr>
            <w:tcW w:w="904" w:type="dxa"/>
            <w:vMerge/>
          </w:tcPr>
          <w:p w14:paraId="5358E454"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43C3F6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Nos Emine</w:t>
            </w:r>
          </w:p>
        </w:tc>
        <w:tc>
          <w:tcPr>
            <w:tcW w:w="1092" w:type="dxa"/>
          </w:tcPr>
          <w:p w14:paraId="6659714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63,7</w:t>
            </w:r>
          </w:p>
        </w:tc>
        <w:tc>
          <w:tcPr>
            <w:tcW w:w="1092" w:type="dxa"/>
          </w:tcPr>
          <w:p w14:paraId="105B1A8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84,75</w:t>
            </w:r>
          </w:p>
        </w:tc>
        <w:tc>
          <w:tcPr>
            <w:tcW w:w="1092" w:type="dxa"/>
          </w:tcPr>
          <w:p w14:paraId="1215FBF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47,46</w:t>
            </w:r>
          </w:p>
        </w:tc>
        <w:tc>
          <w:tcPr>
            <w:tcW w:w="1092" w:type="dxa"/>
          </w:tcPr>
          <w:p w14:paraId="707133A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62,24</w:t>
            </w:r>
          </w:p>
        </w:tc>
        <w:tc>
          <w:tcPr>
            <w:tcW w:w="1092" w:type="dxa"/>
          </w:tcPr>
          <w:p w14:paraId="41D6D16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37,81</w:t>
            </w:r>
          </w:p>
        </w:tc>
        <w:tc>
          <w:tcPr>
            <w:tcW w:w="1092" w:type="dxa"/>
          </w:tcPr>
          <w:p w14:paraId="692D1AF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49,08</w:t>
            </w:r>
          </w:p>
        </w:tc>
      </w:tr>
      <w:tr w:rsidR="006C3A67" w:rsidRPr="0028695D" w14:paraId="3CFAF29A" w14:textId="77777777" w:rsidTr="00334AB8">
        <w:tc>
          <w:tcPr>
            <w:tcW w:w="904" w:type="dxa"/>
            <w:vMerge/>
          </w:tcPr>
          <w:p w14:paraId="024E4B01"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10A005B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Sinemorets</w:t>
            </w:r>
          </w:p>
        </w:tc>
        <w:tc>
          <w:tcPr>
            <w:tcW w:w="1092" w:type="dxa"/>
          </w:tcPr>
          <w:p w14:paraId="6608D9C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100,93</w:t>
            </w:r>
          </w:p>
        </w:tc>
        <w:tc>
          <w:tcPr>
            <w:tcW w:w="1092" w:type="dxa"/>
          </w:tcPr>
          <w:p w14:paraId="7C9698D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136,05</w:t>
            </w:r>
          </w:p>
        </w:tc>
        <w:tc>
          <w:tcPr>
            <w:tcW w:w="1092" w:type="dxa"/>
          </w:tcPr>
          <w:p w14:paraId="38738FE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67,35</w:t>
            </w:r>
          </w:p>
        </w:tc>
        <w:tc>
          <w:tcPr>
            <w:tcW w:w="1092" w:type="dxa"/>
          </w:tcPr>
          <w:p w14:paraId="4463A81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89,78</w:t>
            </w:r>
          </w:p>
        </w:tc>
        <w:tc>
          <w:tcPr>
            <w:tcW w:w="1092" w:type="dxa"/>
          </w:tcPr>
          <w:p w14:paraId="3E34762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48,02</w:t>
            </w:r>
          </w:p>
        </w:tc>
        <w:tc>
          <w:tcPr>
            <w:tcW w:w="1092" w:type="dxa"/>
          </w:tcPr>
          <w:p w14:paraId="7DA4F93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63,15</w:t>
            </w:r>
          </w:p>
        </w:tc>
      </w:tr>
      <w:tr w:rsidR="006C3A67" w:rsidRPr="0028695D" w14:paraId="0C547D28" w14:textId="77777777" w:rsidTr="00334AB8">
        <w:tc>
          <w:tcPr>
            <w:tcW w:w="904" w:type="dxa"/>
            <w:vMerge/>
          </w:tcPr>
          <w:p w14:paraId="0239DC95"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0D0036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Çilingozçiftliği</w:t>
            </w:r>
          </w:p>
        </w:tc>
        <w:tc>
          <w:tcPr>
            <w:tcW w:w="1092" w:type="dxa"/>
          </w:tcPr>
          <w:p w14:paraId="471FD7B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79,89</w:t>
            </w:r>
          </w:p>
        </w:tc>
        <w:tc>
          <w:tcPr>
            <w:tcW w:w="1092" w:type="dxa"/>
          </w:tcPr>
          <w:p w14:paraId="2BA29E8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107,06</w:t>
            </w:r>
          </w:p>
        </w:tc>
        <w:tc>
          <w:tcPr>
            <w:tcW w:w="1092" w:type="dxa"/>
          </w:tcPr>
          <w:p w14:paraId="18A76F3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55,86</w:t>
            </w:r>
          </w:p>
        </w:tc>
        <w:tc>
          <w:tcPr>
            <w:tcW w:w="1092" w:type="dxa"/>
          </w:tcPr>
          <w:p w14:paraId="6A634FB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73,95</w:t>
            </w:r>
          </w:p>
        </w:tc>
        <w:tc>
          <w:tcPr>
            <w:tcW w:w="1092" w:type="dxa"/>
          </w:tcPr>
          <w:p w14:paraId="7EF660D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41,96</w:t>
            </w:r>
          </w:p>
        </w:tc>
        <w:tc>
          <w:tcPr>
            <w:tcW w:w="1092" w:type="dxa"/>
          </w:tcPr>
          <w:p w14:paraId="4CEF1DB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54,79</w:t>
            </w:r>
          </w:p>
        </w:tc>
      </w:tr>
      <w:tr w:rsidR="006C3A67" w:rsidRPr="0028695D" w14:paraId="3B374202" w14:textId="77777777" w:rsidTr="00334AB8">
        <w:tc>
          <w:tcPr>
            <w:tcW w:w="904" w:type="dxa"/>
            <w:vMerge w:val="restart"/>
            <w:textDirection w:val="btLr"/>
            <w:vAlign w:val="center"/>
          </w:tcPr>
          <w:p w14:paraId="29713A3C" w14:textId="012638B2" w:rsidR="006C3A67" w:rsidRPr="0028695D" w:rsidRDefault="006C3A67" w:rsidP="00334AB8">
            <w:pPr>
              <w:spacing w:before="120" w:line="360" w:lineRule="auto"/>
              <w:ind w:left="113" w:right="113"/>
              <w:jc w:val="center"/>
              <w:rPr>
                <w:rFonts w:eastAsiaTheme="minorEastAsia"/>
                <w:sz w:val="24"/>
                <w:szCs w:val="24"/>
              </w:rPr>
            </w:pPr>
            <w:r w:rsidRPr="0028695D">
              <w:rPr>
                <w:rFonts w:eastAsiaTheme="minorEastAsia"/>
                <w:sz w:val="24"/>
                <w:szCs w:val="24"/>
              </w:rPr>
              <w:t>LCOE</w:t>
            </w:r>
            <w:r w:rsidR="00D077AF" w:rsidRPr="0028695D">
              <w:rPr>
                <w:rFonts w:eastAsiaTheme="minorEastAsia"/>
                <w:sz w:val="24"/>
                <w:szCs w:val="24"/>
              </w:rPr>
              <w:t xml:space="preserve"> MingYang MySE 12-242</w:t>
            </w:r>
          </w:p>
        </w:tc>
        <w:tc>
          <w:tcPr>
            <w:tcW w:w="1894" w:type="dxa"/>
          </w:tcPr>
          <w:p w14:paraId="77D3E6B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Sulina</w:t>
            </w:r>
          </w:p>
        </w:tc>
        <w:tc>
          <w:tcPr>
            <w:tcW w:w="1092" w:type="dxa"/>
          </w:tcPr>
          <w:p w14:paraId="1746DFF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75,43</w:t>
            </w:r>
          </w:p>
        </w:tc>
        <w:tc>
          <w:tcPr>
            <w:tcW w:w="1092" w:type="dxa"/>
          </w:tcPr>
          <w:p w14:paraId="1509AB91"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100,92</w:t>
            </w:r>
          </w:p>
        </w:tc>
        <w:tc>
          <w:tcPr>
            <w:tcW w:w="1092" w:type="dxa"/>
          </w:tcPr>
          <w:p w14:paraId="2F07A80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51,54</w:t>
            </w:r>
          </w:p>
        </w:tc>
        <w:tc>
          <w:tcPr>
            <w:tcW w:w="1092" w:type="dxa"/>
          </w:tcPr>
          <w:p w14:paraId="53C6D469"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68</w:t>
            </w:r>
          </w:p>
        </w:tc>
        <w:tc>
          <w:tcPr>
            <w:tcW w:w="1092" w:type="dxa"/>
          </w:tcPr>
          <w:p w14:paraId="0DCFAA3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37,25</w:t>
            </w:r>
          </w:p>
        </w:tc>
        <w:tc>
          <w:tcPr>
            <w:tcW w:w="1092" w:type="dxa"/>
          </w:tcPr>
          <w:p w14:paraId="72C2EE2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48,31</w:t>
            </w:r>
          </w:p>
        </w:tc>
      </w:tr>
      <w:tr w:rsidR="006C3A67" w:rsidRPr="0028695D" w14:paraId="4F0C0237" w14:textId="77777777" w:rsidTr="00334AB8">
        <w:tc>
          <w:tcPr>
            <w:tcW w:w="904" w:type="dxa"/>
            <w:vMerge/>
          </w:tcPr>
          <w:p w14:paraId="51EC19AC"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69A1B83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Jurilovca</w:t>
            </w:r>
          </w:p>
        </w:tc>
        <w:tc>
          <w:tcPr>
            <w:tcW w:w="1092" w:type="dxa"/>
          </w:tcPr>
          <w:p w14:paraId="7C261DC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88,63</w:t>
            </w:r>
          </w:p>
        </w:tc>
        <w:tc>
          <w:tcPr>
            <w:tcW w:w="1092" w:type="dxa"/>
          </w:tcPr>
          <w:p w14:paraId="5D5153C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119,11</w:t>
            </w:r>
          </w:p>
        </w:tc>
        <w:tc>
          <w:tcPr>
            <w:tcW w:w="1092" w:type="dxa"/>
          </w:tcPr>
          <w:p w14:paraId="1407D62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58,97</w:t>
            </w:r>
          </w:p>
        </w:tc>
        <w:tc>
          <w:tcPr>
            <w:tcW w:w="1092" w:type="dxa"/>
          </w:tcPr>
          <w:p w14:paraId="0BAE8BD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78,23</w:t>
            </w:r>
          </w:p>
        </w:tc>
        <w:tc>
          <w:tcPr>
            <w:tcW w:w="1092" w:type="dxa"/>
          </w:tcPr>
          <w:p w14:paraId="4237F83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41,49</w:t>
            </w:r>
          </w:p>
        </w:tc>
        <w:tc>
          <w:tcPr>
            <w:tcW w:w="1092" w:type="dxa"/>
          </w:tcPr>
          <w:p w14:paraId="7839735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54,15</w:t>
            </w:r>
          </w:p>
        </w:tc>
      </w:tr>
      <w:tr w:rsidR="006C3A67" w:rsidRPr="0028695D" w14:paraId="434598AD" w14:textId="77777777" w:rsidTr="00334AB8">
        <w:tc>
          <w:tcPr>
            <w:tcW w:w="904" w:type="dxa"/>
            <w:vMerge/>
          </w:tcPr>
          <w:p w14:paraId="1ABDD7D1"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00D2C9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Capul Midia</w:t>
            </w:r>
          </w:p>
        </w:tc>
        <w:tc>
          <w:tcPr>
            <w:tcW w:w="1092" w:type="dxa"/>
          </w:tcPr>
          <w:p w14:paraId="14756C0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76,96</w:t>
            </w:r>
          </w:p>
        </w:tc>
        <w:tc>
          <w:tcPr>
            <w:tcW w:w="1092" w:type="dxa"/>
          </w:tcPr>
          <w:p w14:paraId="77BD74EC"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103,02</w:t>
            </w:r>
          </w:p>
        </w:tc>
        <w:tc>
          <w:tcPr>
            <w:tcW w:w="1092" w:type="dxa"/>
          </w:tcPr>
          <w:p w14:paraId="3A3B745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52,3</w:t>
            </w:r>
          </w:p>
        </w:tc>
        <w:tc>
          <w:tcPr>
            <w:tcW w:w="1092" w:type="dxa"/>
          </w:tcPr>
          <w:p w14:paraId="15EA3580"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69,04</w:t>
            </w:r>
          </w:p>
        </w:tc>
        <w:tc>
          <w:tcPr>
            <w:tcW w:w="1092" w:type="dxa"/>
          </w:tcPr>
          <w:p w14:paraId="55131C7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37,59</w:t>
            </w:r>
          </w:p>
        </w:tc>
        <w:tc>
          <w:tcPr>
            <w:tcW w:w="1092" w:type="dxa"/>
          </w:tcPr>
          <w:p w14:paraId="59378DB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48,77</w:t>
            </w:r>
          </w:p>
        </w:tc>
      </w:tr>
      <w:tr w:rsidR="006C3A67" w:rsidRPr="0028695D" w14:paraId="632F6CE1" w14:textId="77777777" w:rsidTr="00334AB8">
        <w:tc>
          <w:tcPr>
            <w:tcW w:w="904" w:type="dxa"/>
            <w:vMerge/>
          </w:tcPr>
          <w:p w14:paraId="5FFEF8D7"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39D41B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Vama Veche</w:t>
            </w:r>
          </w:p>
        </w:tc>
        <w:tc>
          <w:tcPr>
            <w:tcW w:w="1092" w:type="dxa"/>
          </w:tcPr>
          <w:p w14:paraId="52EE319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68,24</w:t>
            </w:r>
          </w:p>
        </w:tc>
        <w:tc>
          <w:tcPr>
            <w:tcW w:w="1092" w:type="dxa"/>
          </w:tcPr>
          <w:p w14:paraId="16F1453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91</w:t>
            </w:r>
          </w:p>
        </w:tc>
        <w:tc>
          <w:tcPr>
            <w:tcW w:w="1092" w:type="dxa"/>
          </w:tcPr>
          <w:p w14:paraId="40F96D9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48,32</w:t>
            </w:r>
          </w:p>
        </w:tc>
        <w:tc>
          <w:tcPr>
            <w:tcW w:w="1092" w:type="dxa"/>
          </w:tcPr>
          <w:p w14:paraId="3BEE9B3E"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63,56</w:t>
            </w:r>
          </w:p>
        </w:tc>
        <w:tc>
          <w:tcPr>
            <w:tcW w:w="1092" w:type="dxa"/>
          </w:tcPr>
          <w:p w14:paraId="4BC65B6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35,71</w:t>
            </w:r>
          </w:p>
        </w:tc>
        <w:tc>
          <w:tcPr>
            <w:tcW w:w="1092" w:type="dxa"/>
          </w:tcPr>
          <w:p w14:paraId="13ACB1D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46,18</w:t>
            </w:r>
          </w:p>
        </w:tc>
      </w:tr>
      <w:tr w:rsidR="006C3A67" w:rsidRPr="0028695D" w14:paraId="1571DF6C" w14:textId="77777777" w:rsidTr="00334AB8">
        <w:tc>
          <w:tcPr>
            <w:tcW w:w="904" w:type="dxa"/>
            <w:vMerge/>
          </w:tcPr>
          <w:p w14:paraId="2D70E388"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5ED5B28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Georgi</w:t>
            </w:r>
          </w:p>
        </w:tc>
        <w:tc>
          <w:tcPr>
            <w:tcW w:w="1092" w:type="dxa"/>
          </w:tcPr>
          <w:p w14:paraId="472F6C0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97,65</w:t>
            </w:r>
          </w:p>
        </w:tc>
        <w:tc>
          <w:tcPr>
            <w:tcW w:w="1092" w:type="dxa"/>
          </w:tcPr>
          <w:p w14:paraId="0150AAE8"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131,53</w:t>
            </w:r>
          </w:p>
        </w:tc>
        <w:tc>
          <w:tcPr>
            <w:tcW w:w="1092" w:type="dxa"/>
          </w:tcPr>
          <w:p w14:paraId="0EB92FA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62,43</w:t>
            </w:r>
          </w:p>
        </w:tc>
        <w:tc>
          <w:tcPr>
            <w:tcW w:w="1092" w:type="dxa"/>
          </w:tcPr>
          <w:p w14:paraId="71658A9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83</w:t>
            </w:r>
          </w:p>
        </w:tc>
        <w:tc>
          <w:tcPr>
            <w:tcW w:w="1092" w:type="dxa"/>
          </w:tcPr>
          <w:p w14:paraId="5F83547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42,48</w:t>
            </w:r>
          </w:p>
        </w:tc>
        <w:tc>
          <w:tcPr>
            <w:tcW w:w="1092" w:type="dxa"/>
          </w:tcPr>
          <w:p w14:paraId="4C4BDD3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55,51</w:t>
            </w:r>
          </w:p>
        </w:tc>
      </w:tr>
      <w:tr w:rsidR="006C3A67" w:rsidRPr="0028695D" w14:paraId="13FC7A53" w14:textId="77777777" w:rsidTr="00334AB8">
        <w:tc>
          <w:tcPr>
            <w:tcW w:w="904" w:type="dxa"/>
            <w:vMerge/>
          </w:tcPr>
          <w:p w14:paraId="4C94E94E"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07C7429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Nos Emine</w:t>
            </w:r>
          </w:p>
        </w:tc>
        <w:tc>
          <w:tcPr>
            <w:tcW w:w="1092" w:type="dxa"/>
          </w:tcPr>
          <w:p w14:paraId="0252218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51,79</w:t>
            </w:r>
          </w:p>
        </w:tc>
        <w:tc>
          <w:tcPr>
            <w:tcW w:w="1092" w:type="dxa"/>
          </w:tcPr>
          <w:p w14:paraId="23DCF1E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68,34</w:t>
            </w:r>
          </w:p>
        </w:tc>
        <w:tc>
          <w:tcPr>
            <w:tcW w:w="1092" w:type="dxa"/>
          </w:tcPr>
          <w:p w14:paraId="6E3873F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40,43</w:t>
            </w:r>
          </w:p>
        </w:tc>
        <w:tc>
          <w:tcPr>
            <w:tcW w:w="1092" w:type="dxa"/>
          </w:tcPr>
          <w:p w14:paraId="06C6E90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52,68</w:t>
            </w:r>
          </w:p>
        </w:tc>
        <w:tc>
          <w:tcPr>
            <w:tcW w:w="1092" w:type="dxa"/>
          </w:tcPr>
          <w:p w14:paraId="17E5D6C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32,15</w:t>
            </w:r>
          </w:p>
        </w:tc>
        <w:tc>
          <w:tcPr>
            <w:tcW w:w="1092" w:type="dxa"/>
          </w:tcPr>
          <w:p w14:paraId="676E77F2"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41,28</w:t>
            </w:r>
          </w:p>
        </w:tc>
      </w:tr>
      <w:tr w:rsidR="006C3A67" w:rsidRPr="0028695D" w14:paraId="5FB917E6" w14:textId="77777777" w:rsidTr="00334AB8">
        <w:tc>
          <w:tcPr>
            <w:tcW w:w="904" w:type="dxa"/>
            <w:vMerge/>
          </w:tcPr>
          <w:p w14:paraId="57ED7BD9"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4CB5086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Sinemorets</w:t>
            </w:r>
          </w:p>
        </w:tc>
        <w:tc>
          <w:tcPr>
            <w:tcW w:w="1092" w:type="dxa"/>
          </w:tcPr>
          <w:p w14:paraId="58111A35"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79,21</w:t>
            </w:r>
          </w:p>
        </w:tc>
        <w:tc>
          <w:tcPr>
            <w:tcW w:w="1092" w:type="dxa"/>
          </w:tcPr>
          <w:p w14:paraId="2327509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106,13</w:t>
            </w:r>
          </w:p>
        </w:tc>
        <w:tc>
          <w:tcPr>
            <w:tcW w:w="1092" w:type="dxa"/>
          </w:tcPr>
          <w:p w14:paraId="364AF1C4"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54,46</w:t>
            </w:r>
          </w:p>
        </w:tc>
        <w:tc>
          <w:tcPr>
            <w:tcW w:w="1092" w:type="dxa"/>
          </w:tcPr>
          <w:p w14:paraId="7429C84A"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72,02</w:t>
            </w:r>
          </w:p>
        </w:tc>
        <w:tc>
          <w:tcPr>
            <w:tcW w:w="1092" w:type="dxa"/>
          </w:tcPr>
          <w:p w14:paraId="01F5A1C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39,04</w:t>
            </w:r>
          </w:p>
        </w:tc>
        <w:tc>
          <w:tcPr>
            <w:tcW w:w="1092" w:type="dxa"/>
          </w:tcPr>
          <w:p w14:paraId="474C933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50,77</w:t>
            </w:r>
          </w:p>
        </w:tc>
      </w:tr>
      <w:tr w:rsidR="006C3A67" w:rsidRPr="0028695D" w14:paraId="3C53DA3A" w14:textId="77777777" w:rsidTr="00334AB8">
        <w:tc>
          <w:tcPr>
            <w:tcW w:w="904" w:type="dxa"/>
            <w:vMerge/>
          </w:tcPr>
          <w:p w14:paraId="5AD6BEC0" w14:textId="77777777" w:rsidR="006C3A67" w:rsidRPr="0028695D" w:rsidRDefault="006C3A67" w:rsidP="00334AB8">
            <w:pPr>
              <w:spacing w:before="120" w:line="360" w:lineRule="auto"/>
              <w:jc w:val="both"/>
              <w:rPr>
                <w:rFonts w:eastAsiaTheme="minorEastAsia"/>
                <w:sz w:val="24"/>
                <w:szCs w:val="24"/>
              </w:rPr>
            </w:pPr>
          </w:p>
        </w:tc>
        <w:tc>
          <w:tcPr>
            <w:tcW w:w="1894" w:type="dxa"/>
          </w:tcPr>
          <w:p w14:paraId="7B60B0A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Çilingozçiftliği</w:t>
            </w:r>
          </w:p>
        </w:tc>
        <w:tc>
          <w:tcPr>
            <w:tcW w:w="1092" w:type="dxa"/>
          </w:tcPr>
          <w:p w14:paraId="4766D063"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63,21</w:t>
            </w:r>
          </w:p>
        </w:tc>
        <w:tc>
          <w:tcPr>
            <w:tcW w:w="1092" w:type="dxa"/>
          </w:tcPr>
          <w:p w14:paraId="4E554366"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84,09</w:t>
            </w:r>
          </w:p>
        </w:tc>
        <w:tc>
          <w:tcPr>
            <w:tcW w:w="1092" w:type="dxa"/>
          </w:tcPr>
          <w:p w14:paraId="38078D4D"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46,1</w:t>
            </w:r>
          </w:p>
        </w:tc>
        <w:tc>
          <w:tcPr>
            <w:tcW w:w="1092" w:type="dxa"/>
          </w:tcPr>
          <w:p w14:paraId="14C4965F"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60,50</w:t>
            </w:r>
          </w:p>
        </w:tc>
        <w:tc>
          <w:tcPr>
            <w:tcW w:w="1092" w:type="dxa"/>
          </w:tcPr>
          <w:p w14:paraId="54C9745B"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34,74</w:t>
            </w:r>
          </w:p>
        </w:tc>
        <w:tc>
          <w:tcPr>
            <w:tcW w:w="1092" w:type="dxa"/>
          </w:tcPr>
          <w:p w14:paraId="4F81A997" w14:textId="77777777" w:rsidR="006C3A67" w:rsidRPr="0028695D" w:rsidRDefault="006C3A67" w:rsidP="00334AB8">
            <w:pPr>
              <w:spacing w:before="120" w:line="360" w:lineRule="auto"/>
              <w:jc w:val="both"/>
              <w:rPr>
                <w:rFonts w:eastAsiaTheme="minorEastAsia"/>
                <w:sz w:val="24"/>
                <w:szCs w:val="24"/>
              </w:rPr>
            </w:pPr>
            <w:r w:rsidRPr="0028695D">
              <w:rPr>
                <w:rFonts w:eastAsiaTheme="minorEastAsia"/>
                <w:sz w:val="24"/>
                <w:szCs w:val="24"/>
              </w:rPr>
              <w:t>44,84</w:t>
            </w:r>
          </w:p>
        </w:tc>
      </w:tr>
    </w:tbl>
    <w:p w14:paraId="2431C91A" w14:textId="2D3202EB" w:rsidR="006C3A67" w:rsidRPr="0028695D" w:rsidRDefault="00AD76B7" w:rsidP="00AD76B7">
      <w:pPr>
        <w:spacing w:line="360" w:lineRule="auto"/>
        <w:jc w:val="center"/>
        <w:rPr>
          <w:rFonts w:ascii="Times New Roman" w:hAnsi="Times New Roman" w:cs="Times New Roman"/>
        </w:rPr>
      </w:pPr>
      <w:r w:rsidRPr="00AD76B7">
        <w:rPr>
          <w:rFonts w:ascii="Times New Roman" w:hAnsi="Times New Roman" w:cs="Times New Roman"/>
        </w:rPr>
        <w:t>Source: Tables 6.1.3, 6.1.4, 6.1.5 and 6.1.6 from the doctoral thesis</w:t>
      </w:r>
    </w:p>
    <w:p w14:paraId="4B2A3EC0" w14:textId="6277DDF7" w:rsidR="00F32E48" w:rsidRDefault="00F32E48" w:rsidP="00792CA6">
      <w:pPr>
        <w:spacing w:before="120" w:line="360" w:lineRule="auto"/>
        <w:ind w:firstLine="720"/>
        <w:jc w:val="both"/>
        <w:rPr>
          <w:rFonts w:ascii="Times New Roman" w:eastAsiaTheme="minorEastAsia" w:hAnsi="Times New Roman" w:cs="Times New Roman"/>
        </w:rPr>
      </w:pPr>
      <w:r w:rsidRPr="00F32E48">
        <w:rPr>
          <w:rFonts w:ascii="Times New Roman" w:eastAsiaTheme="minorEastAsia" w:hAnsi="Times New Roman" w:cs="Times New Roman"/>
        </w:rPr>
        <w:t xml:space="preserve">The results in the final table show that the offshore area of ​​the North-West Black Sea is favorable for the creation of wind farms, the LCOE being competitive for the European market, and the risk that the investment will pay off in too long a time is very low. </w:t>
      </w:r>
      <w:r w:rsidR="009B7B7E">
        <w:rPr>
          <w:rFonts w:ascii="Times New Roman" w:eastAsiaTheme="minorEastAsia" w:hAnsi="Times New Roman" w:cs="Times New Roman"/>
        </w:rPr>
        <w:t>F</w:t>
      </w:r>
      <w:r w:rsidRPr="00F32E48">
        <w:rPr>
          <w:rFonts w:ascii="Times New Roman" w:eastAsiaTheme="minorEastAsia" w:hAnsi="Times New Roman" w:cs="Times New Roman"/>
        </w:rPr>
        <w:t xml:space="preserve">or cases where CAPEX and production are at an average level, </w:t>
      </w:r>
      <w:r w:rsidR="009B7B7E" w:rsidRPr="00F32E48">
        <w:rPr>
          <w:rFonts w:ascii="Times New Roman" w:eastAsiaTheme="minorEastAsia" w:hAnsi="Times New Roman" w:cs="Times New Roman"/>
        </w:rPr>
        <w:t xml:space="preserve">the investment is profitable </w:t>
      </w:r>
      <w:r w:rsidRPr="00F32E48">
        <w:rPr>
          <w:rFonts w:ascii="Times New Roman" w:eastAsiaTheme="minorEastAsia" w:hAnsi="Times New Roman" w:cs="Times New Roman"/>
        </w:rPr>
        <w:t xml:space="preserve">for each of the </w:t>
      </w:r>
      <w:r w:rsidR="00444FAC" w:rsidRPr="00F32E48">
        <w:rPr>
          <w:rFonts w:ascii="Times New Roman" w:eastAsiaTheme="minorEastAsia" w:hAnsi="Times New Roman" w:cs="Times New Roman"/>
        </w:rPr>
        <w:t>technologies analyzed</w:t>
      </w:r>
      <w:r w:rsidRPr="00F32E48">
        <w:rPr>
          <w:rFonts w:ascii="Times New Roman" w:eastAsiaTheme="minorEastAsia" w:hAnsi="Times New Roman" w:cs="Times New Roman"/>
        </w:rPr>
        <w:t xml:space="preserve">, the LCOE being in almost all cases (about 80%) </w:t>
      </w:r>
      <w:r w:rsidR="00AD4938">
        <w:rPr>
          <w:rFonts w:ascii="Times New Roman" w:eastAsiaTheme="minorEastAsia" w:hAnsi="Times New Roman" w:cs="Times New Roman"/>
        </w:rPr>
        <w:t>between</w:t>
      </w:r>
      <w:r w:rsidRPr="00F32E48">
        <w:rPr>
          <w:rFonts w:ascii="Times New Roman" w:eastAsiaTheme="minorEastAsia" w:hAnsi="Times New Roman" w:cs="Times New Roman"/>
        </w:rPr>
        <w:t xml:space="preserve"> 54 euro/MWh </w:t>
      </w:r>
      <w:r w:rsidR="00AD4938">
        <w:rPr>
          <w:rFonts w:ascii="Times New Roman" w:eastAsiaTheme="minorEastAsia" w:hAnsi="Times New Roman" w:cs="Times New Roman"/>
        </w:rPr>
        <w:t>and</w:t>
      </w:r>
      <w:r w:rsidRPr="00F32E48">
        <w:rPr>
          <w:rFonts w:ascii="Times New Roman" w:eastAsiaTheme="minorEastAsia" w:hAnsi="Times New Roman" w:cs="Times New Roman"/>
        </w:rPr>
        <w:t xml:space="preserve"> 91 euro/MWh.</w:t>
      </w:r>
    </w:p>
    <w:p w14:paraId="26B5B953" w14:textId="4A6A0D53" w:rsidR="00444FAC" w:rsidRDefault="00444FAC" w:rsidP="00792CA6">
      <w:pPr>
        <w:spacing w:before="120" w:line="360" w:lineRule="auto"/>
        <w:ind w:firstLine="720"/>
        <w:jc w:val="both"/>
        <w:rPr>
          <w:rFonts w:ascii="Times New Roman" w:eastAsiaTheme="minorEastAsia" w:hAnsi="Times New Roman" w:cs="Times New Roman"/>
        </w:rPr>
      </w:pPr>
      <w:r w:rsidRPr="00444FAC">
        <w:rPr>
          <w:rFonts w:ascii="Times New Roman" w:eastAsiaTheme="minorEastAsia" w:hAnsi="Times New Roman" w:cs="Times New Roman"/>
        </w:rPr>
        <w:t xml:space="preserve">The only scenario in which the LCOE can exceed the mentioned range in most cases is the one in which the investment reaches the maximum limit (3400 euro/kW) </w:t>
      </w:r>
      <w:r w:rsidR="00B07E68">
        <w:rPr>
          <w:rFonts w:ascii="Times New Roman" w:eastAsiaTheme="minorEastAsia" w:hAnsi="Times New Roman" w:cs="Times New Roman"/>
        </w:rPr>
        <w:t>while</w:t>
      </w:r>
      <w:r w:rsidRPr="00444FAC">
        <w:rPr>
          <w:rFonts w:ascii="Times New Roman" w:eastAsiaTheme="minorEastAsia" w:hAnsi="Times New Roman" w:cs="Times New Roman"/>
        </w:rPr>
        <w:t xml:space="preserve"> the production </w:t>
      </w:r>
      <w:r w:rsidRPr="00444FAC">
        <w:rPr>
          <w:rFonts w:ascii="Times New Roman" w:eastAsiaTheme="minorEastAsia" w:hAnsi="Times New Roman" w:cs="Times New Roman"/>
        </w:rPr>
        <w:lastRenderedPageBreak/>
        <w:t>records</w:t>
      </w:r>
      <w:r w:rsidR="00B07E68">
        <w:rPr>
          <w:rFonts w:ascii="Times New Roman" w:eastAsiaTheme="minorEastAsia" w:hAnsi="Times New Roman" w:cs="Times New Roman"/>
        </w:rPr>
        <w:t xml:space="preserve"> the</w:t>
      </w:r>
      <w:r w:rsidRPr="00444FAC">
        <w:rPr>
          <w:rFonts w:ascii="Times New Roman" w:eastAsiaTheme="minorEastAsia" w:hAnsi="Times New Roman" w:cs="Times New Roman"/>
        </w:rPr>
        <w:t xml:space="preserve"> minimum values. However, even in the pessimistic scenario, the LCOE records values ​​that can be profitable, being well below those of nuclear energy production (136 euro/MWh – 490 euro/MWh) and biogas (201 euro/MWh – 325 euro/MWh).</w:t>
      </w:r>
    </w:p>
    <w:p w14:paraId="73CC06C9" w14:textId="65055F9D" w:rsidR="00900309" w:rsidRDefault="00900309" w:rsidP="00792CA6">
      <w:pPr>
        <w:spacing w:before="120" w:line="360" w:lineRule="auto"/>
        <w:ind w:firstLine="720"/>
        <w:jc w:val="both"/>
        <w:rPr>
          <w:rFonts w:ascii="Times New Roman" w:eastAsiaTheme="minorEastAsia" w:hAnsi="Times New Roman" w:cs="Times New Roman"/>
        </w:rPr>
      </w:pPr>
      <w:r w:rsidRPr="00900309">
        <w:rPr>
          <w:rFonts w:ascii="Times New Roman" w:eastAsiaTheme="minorEastAsia" w:hAnsi="Times New Roman" w:cs="Times New Roman"/>
        </w:rPr>
        <w:t xml:space="preserve">Finally, the </w:t>
      </w:r>
      <w:r>
        <w:rPr>
          <w:rFonts w:ascii="Times New Roman" w:eastAsiaTheme="minorEastAsia" w:hAnsi="Times New Roman" w:cs="Times New Roman"/>
        </w:rPr>
        <w:t>paper</w:t>
      </w:r>
      <w:r w:rsidRPr="00900309">
        <w:rPr>
          <w:rFonts w:ascii="Times New Roman" w:eastAsiaTheme="minorEastAsia" w:hAnsi="Times New Roman" w:cs="Times New Roman"/>
        </w:rPr>
        <w:t xml:space="preserve"> also involves recommendations for the authorities in the Pontic states </w:t>
      </w:r>
      <w:r w:rsidR="00276F12">
        <w:rPr>
          <w:rFonts w:ascii="Times New Roman" w:eastAsiaTheme="minorEastAsia" w:hAnsi="Times New Roman" w:cs="Times New Roman"/>
        </w:rPr>
        <w:t xml:space="preserve">which are </w:t>
      </w:r>
      <w:r w:rsidRPr="00900309">
        <w:rPr>
          <w:rFonts w:ascii="Times New Roman" w:eastAsiaTheme="minorEastAsia" w:hAnsi="Times New Roman" w:cs="Times New Roman"/>
        </w:rPr>
        <w:t>responsible for improving the region's competitiveness at the European level. Among these, the most important are:</w:t>
      </w:r>
    </w:p>
    <w:p w14:paraId="0B82A8CE" w14:textId="633E2A6F" w:rsidR="000D697A" w:rsidRPr="000D697A" w:rsidRDefault="000D697A" w:rsidP="000D697A">
      <w:pPr>
        <w:pStyle w:val="Listparagraf"/>
        <w:numPr>
          <w:ilvl w:val="0"/>
          <w:numId w:val="16"/>
        </w:numPr>
        <w:spacing w:before="120" w:line="360" w:lineRule="auto"/>
        <w:jc w:val="both"/>
        <w:rPr>
          <w:rFonts w:ascii="Times New Roman" w:eastAsiaTheme="minorEastAsia" w:hAnsi="Times New Roman" w:cs="Times New Roman"/>
        </w:rPr>
      </w:pPr>
      <w:r w:rsidRPr="000D697A">
        <w:rPr>
          <w:rFonts w:ascii="Times New Roman" w:eastAsiaTheme="minorEastAsia" w:hAnsi="Times New Roman" w:cs="Times New Roman"/>
        </w:rPr>
        <w:t xml:space="preserve">finalizing the necessary legislative framework in Romania and Bulgaria for offshore energy production and implementing the CFD system, following the British and Polish model to reduce the risk of price fluctuations and encourage investments in renewable </w:t>
      </w:r>
      <w:r w:rsidR="00F7055A" w:rsidRPr="000D697A">
        <w:rPr>
          <w:rFonts w:ascii="Times New Roman" w:eastAsiaTheme="minorEastAsia" w:hAnsi="Times New Roman" w:cs="Times New Roman"/>
        </w:rPr>
        <w:t>energy.</w:t>
      </w:r>
    </w:p>
    <w:p w14:paraId="2E92900C" w14:textId="27FD8E48" w:rsidR="000D697A" w:rsidRPr="000D697A" w:rsidRDefault="000D697A" w:rsidP="000D697A">
      <w:pPr>
        <w:pStyle w:val="Listparagraf"/>
        <w:numPr>
          <w:ilvl w:val="0"/>
          <w:numId w:val="16"/>
        </w:numPr>
        <w:spacing w:before="120" w:line="360" w:lineRule="auto"/>
        <w:jc w:val="both"/>
        <w:rPr>
          <w:rFonts w:ascii="Times New Roman" w:eastAsiaTheme="minorEastAsia" w:hAnsi="Times New Roman" w:cs="Times New Roman"/>
        </w:rPr>
      </w:pPr>
      <w:r w:rsidRPr="000D697A">
        <w:rPr>
          <w:rFonts w:ascii="Times New Roman" w:eastAsiaTheme="minorEastAsia" w:hAnsi="Times New Roman" w:cs="Times New Roman"/>
        </w:rPr>
        <w:t xml:space="preserve">focusing the strategy for developing the domestic electricity transmission network on the infrastructure </w:t>
      </w:r>
      <w:r w:rsidR="00F7055A">
        <w:rPr>
          <w:rFonts w:ascii="Times New Roman" w:eastAsiaTheme="minorEastAsia" w:hAnsi="Times New Roman" w:cs="Times New Roman"/>
        </w:rPr>
        <w:t>located in</w:t>
      </w:r>
      <w:r w:rsidRPr="000D697A">
        <w:rPr>
          <w:rFonts w:ascii="Times New Roman" w:eastAsiaTheme="minorEastAsia" w:hAnsi="Times New Roman" w:cs="Times New Roman"/>
        </w:rPr>
        <w:t xml:space="preserve"> the coastal area and increasing</w:t>
      </w:r>
      <w:r w:rsidR="00F7055A">
        <w:rPr>
          <w:rFonts w:ascii="Times New Roman" w:eastAsiaTheme="minorEastAsia" w:hAnsi="Times New Roman" w:cs="Times New Roman"/>
        </w:rPr>
        <w:t xml:space="preserve"> the</w:t>
      </w:r>
      <w:r w:rsidRPr="000D697A">
        <w:rPr>
          <w:rFonts w:ascii="Times New Roman" w:eastAsiaTheme="minorEastAsia" w:hAnsi="Times New Roman" w:cs="Times New Roman"/>
        </w:rPr>
        <w:t xml:space="preserve"> regional interconnectivity </w:t>
      </w:r>
      <w:r w:rsidR="000E352C">
        <w:rPr>
          <w:rFonts w:ascii="Times New Roman" w:eastAsiaTheme="minorEastAsia" w:hAnsi="Times New Roman" w:cs="Times New Roman"/>
        </w:rPr>
        <w:t>(</w:t>
      </w:r>
      <w:r w:rsidRPr="000D697A">
        <w:rPr>
          <w:rFonts w:ascii="Times New Roman" w:eastAsiaTheme="minorEastAsia" w:hAnsi="Times New Roman" w:cs="Times New Roman"/>
        </w:rPr>
        <w:t xml:space="preserve">through projects </w:t>
      </w:r>
      <w:r w:rsidR="000E352C">
        <w:rPr>
          <w:rFonts w:ascii="Times New Roman" w:eastAsiaTheme="minorEastAsia" w:hAnsi="Times New Roman" w:cs="Times New Roman"/>
        </w:rPr>
        <w:t>like</w:t>
      </w:r>
      <w:r w:rsidRPr="000D697A">
        <w:rPr>
          <w:rFonts w:ascii="Times New Roman" w:eastAsiaTheme="minorEastAsia" w:hAnsi="Times New Roman" w:cs="Times New Roman"/>
        </w:rPr>
        <w:t xml:space="preserve"> the submarine cable</w:t>
      </w:r>
      <w:r w:rsidR="000E352C">
        <w:rPr>
          <w:rFonts w:ascii="Times New Roman" w:eastAsiaTheme="minorEastAsia" w:hAnsi="Times New Roman" w:cs="Times New Roman"/>
        </w:rPr>
        <w:t xml:space="preserve"> between</w:t>
      </w:r>
      <w:r w:rsidRPr="000D697A">
        <w:rPr>
          <w:rFonts w:ascii="Times New Roman" w:eastAsiaTheme="minorEastAsia" w:hAnsi="Times New Roman" w:cs="Times New Roman"/>
        </w:rPr>
        <w:t xml:space="preserve"> </w:t>
      </w:r>
      <w:r w:rsidR="000E352C" w:rsidRPr="000D697A">
        <w:rPr>
          <w:rFonts w:ascii="Times New Roman" w:eastAsiaTheme="minorEastAsia" w:hAnsi="Times New Roman" w:cs="Times New Roman"/>
        </w:rPr>
        <w:t>Romania</w:t>
      </w:r>
      <w:r w:rsidR="000E352C">
        <w:rPr>
          <w:rFonts w:ascii="Times New Roman" w:eastAsiaTheme="minorEastAsia" w:hAnsi="Times New Roman" w:cs="Times New Roman"/>
        </w:rPr>
        <w:t xml:space="preserve"> and </w:t>
      </w:r>
      <w:r w:rsidR="000E352C" w:rsidRPr="000D697A">
        <w:rPr>
          <w:rFonts w:ascii="Times New Roman" w:eastAsiaTheme="minorEastAsia" w:hAnsi="Times New Roman" w:cs="Times New Roman"/>
        </w:rPr>
        <w:t>Georgia</w:t>
      </w:r>
      <w:r w:rsidR="000E352C">
        <w:rPr>
          <w:rFonts w:ascii="Times New Roman" w:eastAsiaTheme="minorEastAsia" w:hAnsi="Times New Roman" w:cs="Times New Roman"/>
        </w:rPr>
        <w:t>, which can</w:t>
      </w:r>
      <w:r w:rsidRPr="000D697A">
        <w:rPr>
          <w:rFonts w:ascii="Times New Roman" w:eastAsiaTheme="minorEastAsia" w:hAnsi="Times New Roman" w:cs="Times New Roman"/>
        </w:rPr>
        <w:t xml:space="preserve"> improve the possibilities of balancing the systems through import</w:t>
      </w:r>
      <w:r w:rsidR="000E352C">
        <w:rPr>
          <w:rFonts w:ascii="Times New Roman" w:eastAsiaTheme="minorEastAsia" w:hAnsi="Times New Roman" w:cs="Times New Roman"/>
        </w:rPr>
        <w:t>s</w:t>
      </w:r>
      <w:r w:rsidRPr="000D697A">
        <w:rPr>
          <w:rFonts w:ascii="Times New Roman" w:eastAsiaTheme="minorEastAsia" w:hAnsi="Times New Roman" w:cs="Times New Roman"/>
        </w:rPr>
        <w:t xml:space="preserve"> and export</w:t>
      </w:r>
      <w:r w:rsidR="000E352C">
        <w:rPr>
          <w:rFonts w:ascii="Times New Roman" w:eastAsiaTheme="minorEastAsia" w:hAnsi="Times New Roman" w:cs="Times New Roman"/>
        </w:rPr>
        <w:t>s)</w:t>
      </w:r>
      <w:r w:rsidRPr="000D697A">
        <w:rPr>
          <w:rFonts w:ascii="Times New Roman" w:eastAsiaTheme="minorEastAsia" w:hAnsi="Times New Roman" w:cs="Times New Roman"/>
        </w:rPr>
        <w:t>;</w:t>
      </w:r>
    </w:p>
    <w:p w14:paraId="47ACF274" w14:textId="7F8A672B" w:rsidR="000D697A" w:rsidRPr="000D697A" w:rsidRDefault="000D697A" w:rsidP="000D697A">
      <w:pPr>
        <w:pStyle w:val="Listparagraf"/>
        <w:numPr>
          <w:ilvl w:val="0"/>
          <w:numId w:val="16"/>
        </w:numPr>
        <w:spacing w:before="120" w:line="360" w:lineRule="auto"/>
        <w:jc w:val="both"/>
        <w:rPr>
          <w:rFonts w:ascii="Times New Roman" w:eastAsiaTheme="minorEastAsia" w:hAnsi="Times New Roman" w:cs="Times New Roman"/>
        </w:rPr>
      </w:pPr>
      <w:r w:rsidRPr="000D697A">
        <w:rPr>
          <w:rFonts w:ascii="Times New Roman" w:eastAsiaTheme="minorEastAsia" w:hAnsi="Times New Roman" w:cs="Times New Roman"/>
        </w:rPr>
        <w:t xml:space="preserve">establishing </w:t>
      </w:r>
      <w:r w:rsidR="000E352C">
        <w:rPr>
          <w:rFonts w:ascii="Times New Roman" w:eastAsiaTheme="minorEastAsia" w:hAnsi="Times New Roman" w:cs="Times New Roman"/>
        </w:rPr>
        <w:t>(</w:t>
      </w:r>
      <w:r w:rsidRPr="000D697A">
        <w:rPr>
          <w:rFonts w:ascii="Times New Roman" w:eastAsiaTheme="minorEastAsia" w:hAnsi="Times New Roman" w:cs="Times New Roman"/>
        </w:rPr>
        <w:t xml:space="preserve">with the participation of the </w:t>
      </w:r>
      <w:r w:rsidR="000E352C" w:rsidRPr="000D697A">
        <w:rPr>
          <w:rFonts w:ascii="Times New Roman" w:eastAsiaTheme="minorEastAsia" w:hAnsi="Times New Roman" w:cs="Times New Roman"/>
        </w:rPr>
        <w:t>state’s</w:t>
      </w:r>
      <w:r w:rsidR="000E352C">
        <w:rPr>
          <w:rFonts w:ascii="Times New Roman" w:eastAsiaTheme="minorEastAsia" w:hAnsi="Times New Roman" w:cs="Times New Roman"/>
        </w:rPr>
        <w:t xml:space="preserve"> institutions)</w:t>
      </w:r>
      <w:r w:rsidRPr="000D697A">
        <w:rPr>
          <w:rFonts w:ascii="Times New Roman" w:eastAsiaTheme="minorEastAsia" w:hAnsi="Times New Roman" w:cs="Times New Roman"/>
        </w:rPr>
        <w:t xml:space="preserve"> investment funds in the energy field (in which financial institutions, energy suppliers and producers could participate) intended to attract foreign direct investment in the expansion of the transport infrastructure, simultaneously with the development of new production </w:t>
      </w:r>
      <w:r w:rsidR="00774E85" w:rsidRPr="000D697A">
        <w:rPr>
          <w:rFonts w:ascii="Times New Roman" w:eastAsiaTheme="minorEastAsia" w:hAnsi="Times New Roman" w:cs="Times New Roman"/>
        </w:rPr>
        <w:t>capacities.</w:t>
      </w:r>
    </w:p>
    <w:p w14:paraId="45C3EB7A" w14:textId="43886D15" w:rsidR="0049050D" w:rsidRDefault="000D697A" w:rsidP="005C293C">
      <w:pPr>
        <w:pStyle w:val="Listparagraf"/>
        <w:numPr>
          <w:ilvl w:val="0"/>
          <w:numId w:val="16"/>
        </w:numPr>
        <w:spacing w:before="120" w:line="360" w:lineRule="auto"/>
        <w:jc w:val="both"/>
        <w:rPr>
          <w:rFonts w:ascii="Times New Roman" w:eastAsiaTheme="minorEastAsia" w:hAnsi="Times New Roman" w:cs="Times New Roman"/>
        </w:rPr>
      </w:pPr>
      <w:r w:rsidRPr="000D697A">
        <w:rPr>
          <w:rFonts w:ascii="Times New Roman" w:eastAsiaTheme="minorEastAsia" w:hAnsi="Times New Roman" w:cs="Times New Roman"/>
        </w:rPr>
        <w:t xml:space="preserve">jointly planning </w:t>
      </w:r>
      <w:r w:rsidR="00236429">
        <w:rPr>
          <w:rFonts w:ascii="Times New Roman" w:eastAsiaTheme="minorEastAsia" w:hAnsi="Times New Roman" w:cs="Times New Roman"/>
        </w:rPr>
        <w:t xml:space="preserve">the </w:t>
      </w:r>
      <w:r w:rsidRPr="000D697A">
        <w:rPr>
          <w:rFonts w:ascii="Times New Roman" w:eastAsiaTheme="minorEastAsia" w:hAnsi="Times New Roman" w:cs="Times New Roman"/>
        </w:rPr>
        <w:t>future investments, so that, in the long term, the development of the energy transport infrastructure to create a ring around the Black Sea, which would support the growth of renewable energy production in each state involved.</w:t>
      </w:r>
    </w:p>
    <w:p w14:paraId="63CD9D90" w14:textId="1D0470F3" w:rsidR="00AD76B7" w:rsidRPr="00AD76B7" w:rsidRDefault="00AD76B7" w:rsidP="00AD76B7">
      <w:pPr>
        <w:spacing w:before="120" w:line="360" w:lineRule="auto"/>
        <w:ind w:firstLine="720"/>
        <w:jc w:val="both"/>
        <w:rPr>
          <w:rFonts w:ascii="Times New Roman" w:eastAsiaTheme="minorEastAsia" w:hAnsi="Times New Roman" w:cs="Times New Roman"/>
        </w:rPr>
      </w:pPr>
      <w:r w:rsidRPr="00AD76B7">
        <w:rPr>
          <w:rFonts w:ascii="Times New Roman" w:eastAsiaTheme="minorEastAsia" w:hAnsi="Times New Roman" w:cs="Times New Roman"/>
        </w:rPr>
        <w:t>The conclusions of the doctoral research support these recommendations towards the formulation of public policies for sustainable energy development, indicating offshore wind energy as a vector of regional cooperation.</w:t>
      </w:r>
    </w:p>
    <w:sectPr w:rsidR="00AD76B7" w:rsidRPr="00AD76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2E21" w14:textId="77777777" w:rsidR="00CB6570" w:rsidRDefault="00CB6570">
      <w:pPr>
        <w:spacing w:after="0" w:line="240" w:lineRule="auto"/>
      </w:pPr>
      <w:r>
        <w:separator/>
      </w:r>
    </w:p>
  </w:endnote>
  <w:endnote w:type="continuationSeparator" w:id="0">
    <w:p w14:paraId="5A188844" w14:textId="77777777" w:rsidR="00CB6570" w:rsidRDefault="00CB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335409"/>
      <w:docPartObj>
        <w:docPartGallery w:val="Page Numbers (Bottom of Page)"/>
        <w:docPartUnique/>
      </w:docPartObj>
    </w:sdtPr>
    <w:sdtEndPr>
      <w:rPr>
        <w:noProof/>
      </w:rPr>
    </w:sdtEndPr>
    <w:sdtContent>
      <w:p w14:paraId="2C8BBF6E" w14:textId="77777777" w:rsidR="00FC0D62" w:rsidRDefault="00FC0D62">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083BA8D8" w14:textId="77777777" w:rsidR="00FC0D62" w:rsidRPr="008434F6" w:rsidRDefault="00FC0D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97AB8" w14:textId="77777777" w:rsidR="00CB6570" w:rsidRDefault="00CB6570">
      <w:pPr>
        <w:spacing w:after="0" w:line="240" w:lineRule="auto"/>
      </w:pPr>
      <w:r>
        <w:separator/>
      </w:r>
    </w:p>
  </w:footnote>
  <w:footnote w:type="continuationSeparator" w:id="0">
    <w:p w14:paraId="59956641" w14:textId="77777777" w:rsidR="00CB6570" w:rsidRDefault="00CB6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307"/>
    <w:multiLevelType w:val="hybridMultilevel"/>
    <w:tmpl w:val="5532D808"/>
    <w:lvl w:ilvl="0" w:tplc="DABAD372">
      <w:start w:val="1"/>
      <w:numFmt w:val="upperRoman"/>
      <w:lvlText w:val="%1."/>
      <w:lvlJc w:val="left"/>
      <w:pPr>
        <w:ind w:left="433" w:hanging="180"/>
      </w:pPr>
      <w:rPr>
        <w:rFonts w:ascii="Cambria" w:eastAsia="Cambria" w:hAnsi="Cambria" w:cs="Cambria" w:hint="default"/>
        <w:spacing w:val="-2"/>
        <w:w w:val="100"/>
        <w:sz w:val="24"/>
        <w:szCs w:val="24"/>
        <w:lang w:val="ro-RO" w:eastAsia="en-US" w:bidi="ar-SA"/>
      </w:rPr>
    </w:lvl>
    <w:lvl w:ilvl="1" w:tplc="3CBEA6B6">
      <w:start w:val="1"/>
      <w:numFmt w:val="upperRoman"/>
      <w:lvlText w:val="%2."/>
      <w:lvlJc w:val="left"/>
      <w:pPr>
        <w:ind w:left="3596" w:hanging="193"/>
        <w:jc w:val="right"/>
      </w:pPr>
      <w:rPr>
        <w:rFonts w:ascii="Cambria" w:eastAsia="Cambria" w:hAnsi="Cambria" w:cs="Cambria" w:hint="default"/>
        <w:b/>
        <w:bCs/>
        <w:w w:val="100"/>
        <w:sz w:val="28"/>
        <w:szCs w:val="28"/>
        <w:lang w:val="ro-RO" w:eastAsia="en-US" w:bidi="ar-SA"/>
      </w:rPr>
    </w:lvl>
    <w:lvl w:ilvl="2" w:tplc="81A292FC">
      <w:start w:val="1"/>
      <w:numFmt w:val="decimal"/>
      <w:lvlText w:val="%3."/>
      <w:lvlJc w:val="left"/>
      <w:pPr>
        <w:ind w:left="5810" w:hanging="281"/>
      </w:pPr>
      <w:rPr>
        <w:rFonts w:hint="default"/>
        <w:b/>
        <w:spacing w:val="-1"/>
        <w:w w:val="100"/>
        <w:lang w:val="ro-RO" w:eastAsia="en-US" w:bidi="ar-SA"/>
      </w:rPr>
    </w:lvl>
    <w:lvl w:ilvl="3" w:tplc="CC149A8C">
      <w:start w:val="1"/>
      <w:numFmt w:val="lowerLetter"/>
      <w:lvlText w:val="%4."/>
      <w:lvlJc w:val="left"/>
      <w:pPr>
        <w:ind w:left="253" w:hanging="281"/>
      </w:pPr>
      <w:rPr>
        <w:rFonts w:ascii="Cambria" w:eastAsia="Cambria" w:hAnsi="Cambria" w:cs="Cambria" w:hint="default"/>
        <w:b/>
        <w:bCs/>
        <w:spacing w:val="0"/>
        <w:w w:val="100"/>
        <w:sz w:val="24"/>
        <w:szCs w:val="24"/>
        <w:lang w:val="ro-RO" w:eastAsia="en-US" w:bidi="ar-SA"/>
      </w:rPr>
    </w:lvl>
    <w:lvl w:ilvl="4" w:tplc="9474BEF0">
      <w:numFmt w:val="bullet"/>
      <w:lvlText w:val="•"/>
      <w:lvlJc w:val="left"/>
      <w:pPr>
        <w:ind w:left="2655" w:hanging="281"/>
      </w:pPr>
      <w:rPr>
        <w:rFonts w:hint="default"/>
        <w:lang w:val="ro-RO" w:eastAsia="en-US" w:bidi="ar-SA"/>
      </w:rPr>
    </w:lvl>
    <w:lvl w:ilvl="5" w:tplc="AEB24F74">
      <w:numFmt w:val="bullet"/>
      <w:lvlText w:val="•"/>
      <w:lvlJc w:val="left"/>
      <w:pPr>
        <w:ind w:left="3930" w:hanging="281"/>
      </w:pPr>
      <w:rPr>
        <w:rFonts w:hint="default"/>
        <w:lang w:val="ro-RO" w:eastAsia="en-US" w:bidi="ar-SA"/>
      </w:rPr>
    </w:lvl>
    <w:lvl w:ilvl="6" w:tplc="9C9A3E30">
      <w:numFmt w:val="bullet"/>
      <w:lvlText w:val="•"/>
      <w:lvlJc w:val="left"/>
      <w:pPr>
        <w:ind w:left="5205" w:hanging="281"/>
      </w:pPr>
      <w:rPr>
        <w:rFonts w:hint="default"/>
        <w:lang w:val="ro-RO" w:eastAsia="en-US" w:bidi="ar-SA"/>
      </w:rPr>
    </w:lvl>
    <w:lvl w:ilvl="7" w:tplc="25242A94">
      <w:numFmt w:val="bullet"/>
      <w:lvlText w:val="•"/>
      <w:lvlJc w:val="left"/>
      <w:pPr>
        <w:ind w:left="6480" w:hanging="281"/>
      </w:pPr>
      <w:rPr>
        <w:rFonts w:hint="default"/>
        <w:lang w:val="ro-RO" w:eastAsia="en-US" w:bidi="ar-SA"/>
      </w:rPr>
    </w:lvl>
    <w:lvl w:ilvl="8" w:tplc="F4226F74">
      <w:numFmt w:val="bullet"/>
      <w:lvlText w:val="•"/>
      <w:lvlJc w:val="left"/>
      <w:pPr>
        <w:ind w:left="7756" w:hanging="281"/>
      </w:pPr>
      <w:rPr>
        <w:rFonts w:hint="default"/>
        <w:lang w:val="ro-RO" w:eastAsia="en-US" w:bidi="ar-SA"/>
      </w:rPr>
    </w:lvl>
  </w:abstractNum>
  <w:abstractNum w:abstractNumId="1" w15:restartNumberingAfterBreak="0">
    <w:nsid w:val="12C374D6"/>
    <w:multiLevelType w:val="hybridMultilevel"/>
    <w:tmpl w:val="57023D76"/>
    <w:lvl w:ilvl="0" w:tplc="3DAEB2A0">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5669D"/>
    <w:multiLevelType w:val="hybridMultilevel"/>
    <w:tmpl w:val="B574CF00"/>
    <w:lvl w:ilvl="0" w:tplc="3DAEB2A0">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9E2350B"/>
    <w:multiLevelType w:val="hybridMultilevel"/>
    <w:tmpl w:val="80C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5CB9"/>
    <w:multiLevelType w:val="hybridMultilevel"/>
    <w:tmpl w:val="475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52E2"/>
    <w:multiLevelType w:val="hybridMultilevel"/>
    <w:tmpl w:val="8690B8A8"/>
    <w:lvl w:ilvl="0" w:tplc="120E2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F4F48"/>
    <w:multiLevelType w:val="hybridMultilevel"/>
    <w:tmpl w:val="75AE06F2"/>
    <w:lvl w:ilvl="0" w:tplc="3DAEB2A0">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7E15EB2"/>
    <w:multiLevelType w:val="hybridMultilevel"/>
    <w:tmpl w:val="4C7247FA"/>
    <w:lvl w:ilvl="0" w:tplc="D78A4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55D73"/>
    <w:multiLevelType w:val="hybridMultilevel"/>
    <w:tmpl w:val="7D06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45332"/>
    <w:multiLevelType w:val="multilevel"/>
    <w:tmpl w:val="E4D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E22AF"/>
    <w:multiLevelType w:val="hybridMultilevel"/>
    <w:tmpl w:val="95E63140"/>
    <w:lvl w:ilvl="0" w:tplc="4694F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4575D"/>
    <w:multiLevelType w:val="hybridMultilevel"/>
    <w:tmpl w:val="951E3546"/>
    <w:lvl w:ilvl="0" w:tplc="3DAEB2A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E03681"/>
    <w:multiLevelType w:val="hybridMultilevel"/>
    <w:tmpl w:val="A69651D4"/>
    <w:lvl w:ilvl="0" w:tplc="86C256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A650CE"/>
    <w:multiLevelType w:val="multilevel"/>
    <w:tmpl w:val="6A9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E6B80"/>
    <w:multiLevelType w:val="hybridMultilevel"/>
    <w:tmpl w:val="516C1186"/>
    <w:lvl w:ilvl="0" w:tplc="EE44251E">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7C2F771A"/>
    <w:multiLevelType w:val="multilevel"/>
    <w:tmpl w:val="E3A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296608">
    <w:abstractNumId w:val="1"/>
  </w:num>
  <w:num w:numId="2" w16cid:durableId="305087368">
    <w:abstractNumId w:val="10"/>
  </w:num>
  <w:num w:numId="3" w16cid:durableId="1261257459">
    <w:abstractNumId w:val="13"/>
  </w:num>
  <w:num w:numId="4" w16cid:durableId="1784959696">
    <w:abstractNumId w:val="15"/>
  </w:num>
  <w:num w:numId="5" w16cid:durableId="1852530679">
    <w:abstractNumId w:val="9"/>
  </w:num>
  <w:num w:numId="6" w16cid:durableId="558519396">
    <w:abstractNumId w:val="7"/>
  </w:num>
  <w:num w:numId="7" w16cid:durableId="12921959">
    <w:abstractNumId w:val="5"/>
  </w:num>
  <w:num w:numId="8" w16cid:durableId="1571426372">
    <w:abstractNumId w:val="12"/>
  </w:num>
  <w:num w:numId="9" w16cid:durableId="419834685">
    <w:abstractNumId w:val="0"/>
  </w:num>
  <w:num w:numId="10" w16cid:durableId="142359596">
    <w:abstractNumId w:val="8"/>
  </w:num>
  <w:num w:numId="11" w16cid:durableId="666177544">
    <w:abstractNumId w:val="3"/>
  </w:num>
  <w:num w:numId="12" w16cid:durableId="1985306132">
    <w:abstractNumId w:val="4"/>
  </w:num>
  <w:num w:numId="13" w16cid:durableId="1760561445">
    <w:abstractNumId w:val="2"/>
  </w:num>
  <w:num w:numId="14" w16cid:durableId="1518697677">
    <w:abstractNumId w:val="6"/>
  </w:num>
  <w:num w:numId="15" w16cid:durableId="238563120">
    <w:abstractNumId w:val="14"/>
  </w:num>
  <w:num w:numId="16" w16cid:durableId="1310937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02"/>
    <w:rsid w:val="00003DCA"/>
    <w:rsid w:val="00021FDC"/>
    <w:rsid w:val="00024DC1"/>
    <w:rsid w:val="00025515"/>
    <w:rsid w:val="00033DC0"/>
    <w:rsid w:val="00042BB4"/>
    <w:rsid w:val="00043EC7"/>
    <w:rsid w:val="000459EF"/>
    <w:rsid w:val="000461C3"/>
    <w:rsid w:val="00046CA2"/>
    <w:rsid w:val="00047A4E"/>
    <w:rsid w:val="00050410"/>
    <w:rsid w:val="00051021"/>
    <w:rsid w:val="00076A03"/>
    <w:rsid w:val="00081D9F"/>
    <w:rsid w:val="00086A5F"/>
    <w:rsid w:val="000877A8"/>
    <w:rsid w:val="00094057"/>
    <w:rsid w:val="000A21E9"/>
    <w:rsid w:val="000B2D34"/>
    <w:rsid w:val="000B6293"/>
    <w:rsid w:val="000C190A"/>
    <w:rsid w:val="000D1916"/>
    <w:rsid w:val="000D53DB"/>
    <w:rsid w:val="000D697A"/>
    <w:rsid w:val="000D7E80"/>
    <w:rsid w:val="000E352C"/>
    <w:rsid w:val="000F2552"/>
    <w:rsid w:val="000F2B72"/>
    <w:rsid w:val="000F401B"/>
    <w:rsid w:val="001118F3"/>
    <w:rsid w:val="00113CCB"/>
    <w:rsid w:val="0011754E"/>
    <w:rsid w:val="00117D05"/>
    <w:rsid w:val="00121061"/>
    <w:rsid w:val="00142EE2"/>
    <w:rsid w:val="00147350"/>
    <w:rsid w:val="00155638"/>
    <w:rsid w:val="00173ECF"/>
    <w:rsid w:val="0018278B"/>
    <w:rsid w:val="00186C4B"/>
    <w:rsid w:val="00190CDD"/>
    <w:rsid w:val="0019345F"/>
    <w:rsid w:val="00193B35"/>
    <w:rsid w:val="001946EA"/>
    <w:rsid w:val="001955C0"/>
    <w:rsid w:val="001A206A"/>
    <w:rsid w:val="001A247E"/>
    <w:rsid w:val="001B09C9"/>
    <w:rsid w:val="001C20A1"/>
    <w:rsid w:val="001D563A"/>
    <w:rsid w:val="001F586C"/>
    <w:rsid w:val="001F61B7"/>
    <w:rsid w:val="00200C9A"/>
    <w:rsid w:val="002040FB"/>
    <w:rsid w:val="0020464D"/>
    <w:rsid w:val="002055C5"/>
    <w:rsid w:val="00213298"/>
    <w:rsid w:val="002154C3"/>
    <w:rsid w:val="002253D2"/>
    <w:rsid w:val="00225868"/>
    <w:rsid w:val="0022599A"/>
    <w:rsid w:val="00226C6B"/>
    <w:rsid w:val="002274CD"/>
    <w:rsid w:val="00236429"/>
    <w:rsid w:val="00237482"/>
    <w:rsid w:val="00252982"/>
    <w:rsid w:val="00256DC9"/>
    <w:rsid w:val="002731B5"/>
    <w:rsid w:val="00276F12"/>
    <w:rsid w:val="00281298"/>
    <w:rsid w:val="00283745"/>
    <w:rsid w:val="0028695D"/>
    <w:rsid w:val="00295912"/>
    <w:rsid w:val="0029661D"/>
    <w:rsid w:val="0029770C"/>
    <w:rsid w:val="002A6CBD"/>
    <w:rsid w:val="002B5D9E"/>
    <w:rsid w:val="002B665E"/>
    <w:rsid w:val="002C760D"/>
    <w:rsid w:val="002D5502"/>
    <w:rsid w:val="002D6DFD"/>
    <w:rsid w:val="002E465E"/>
    <w:rsid w:val="002E6653"/>
    <w:rsid w:val="002E7A6F"/>
    <w:rsid w:val="002F3DC1"/>
    <w:rsid w:val="00311260"/>
    <w:rsid w:val="003128BB"/>
    <w:rsid w:val="00313406"/>
    <w:rsid w:val="003147ED"/>
    <w:rsid w:val="003211CB"/>
    <w:rsid w:val="0032299E"/>
    <w:rsid w:val="00330512"/>
    <w:rsid w:val="00333763"/>
    <w:rsid w:val="003339E1"/>
    <w:rsid w:val="00337CB1"/>
    <w:rsid w:val="003450B9"/>
    <w:rsid w:val="0035003B"/>
    <w:rsid w:val="003523F6"/>
    <w:rsid w:val="00360FD6"/>
    <w:rsid w:val="00375636"/>
    <w:rsid w:val="0038537D"/>
    <w:rsid w:val="00395E4A"/>
    <w:rsid w:val="003D2488"/>
    <w:rsid w:val="003D2952"/>
    <w:rsid w:val="003D3DA7"/>
    <w:rsid w:val="003E417C"/>
    <w:rsid w:val="003E70DC"/>
    <w:rsid w:val="003F6D65"/>
    <w:rsid w:val="004034B8"/>
    <w:rsid w:val="00407961"/>
    <w:rsid w:val="00407CEB"/>
    <w:rsid w:val="00411EB4"/>
    <w:rsid w:val="00414564"/>
    <w:rsid w:val="00417F3E"/>
    <w:rsid w:val="004251AB"/>
    <w:rsid w:val="00437670"/>
    <w:rsid w:val="00444FAC"/>
    <w:rsid w:val="00455D1F"/>
    <w:rsid w:val="004640DB"/>
    <w:rsid w:val="004763B3"/>
    <w:rsid w:val="00486274"/>
    <w:rsid w:val="00486D2A"/>
    <w:rsid w:val="0049050D"/>
    <w:rsid w:val="004A36EC"/>
    <w:rsid w:val="004A388C"/>
    <w:rsid w:val="004B4DA1"/>
    <w:rsid w:val="004D2C75"/>
    <w:rsid w:val="004E0A97"/>
    <w:rsid w:val="004E5608"/>
    <w:rsid w:val="004F0C80"/>
    <w:rsid w:val="004F1966"/>
    <w:rsid w:val="0050281D"/>
    <w:rsid w:val="00521B92"/>
    <w:rsid w:val="00534312"/>
    <w:rsid w:val="00540345"/>
    <w:rsid w:val="00552B0B"/>
    <w:rsid w:val="005535D8"/>
    <w:rsid w:val="00556E35"/>
    <w:rsid w:val="00566148"/>
    <w:rsid w:val="00580675"/>
    <w:rsid w:val="0058162B"/>
    <w:rsid w:val="00585255"/>
    <w:rsid w:val="005940B8"/>
    <w:rsid w:val="005A3EFB"/>
    <w:rsid w:val="005C20AB"/>
    <w:rsid w:val="005C293C"/>
    <w:rsid w:val="005C389B"/>
    <w:rsid w:val="005C4190"/>
    <w:rsid w:val="005D2060"/>
    <w:rsid w:val="005E099C"/>
    <w:rsid w:val="005E31B1"/>
    <w:rsid w:val="005F0829"/>
    <w:rsid w:val="005F16F0"/>
    <w:rsid w:val="005F5A88"/>
    <w:rsid w:val="0060144A"/>
    <w:rsid w:val="00603649"/>
    <w:rsid w:val="006064F9"/>
    <w:rsid w:val="006143D8"/>
    <w:rsid w:val="006304B9"/>
    <w:rsid w:val="00637C5C"/>
    <w:rsid w:val="0065549B"/>
    <w:rsid w:val="006629A6"/>
    <w:rsid w:val="00676720"/>
    <w:rsid w:val="006848D0"/>
    <w:rsid w:val="006878E5"/>
    <w:rsid w:val="006A04B4"/>
    <w:rsid w:val="006A1016"/>
    <w:rsid w:val="006B1A85"/>
    <w:rsid w:val="006B7647"/>
    <w:rsid w:val="006C106C"/>
    <w:rsid w:val="006C3A67"/>
    <w:rsid w:val="006C3F74"/>
    <w:rsid w:val="006C6023"/>
    <w:rsid w:val="006D2089"/>
    <w:rsid w:val="006E01BB"/>
    <w:rsid w:val="00706FD0"/>
    <w:rsid w:val="00711095"/>
    <w:rsid w:val="00720093"/>
    <w:rsid w:val="007263BC"/>
    <w:rsid w:val="00726786"/>
    <w:rsid w:val="00726B95"/>
    <w:rsid w:val="00734542"/>
    <w:rsid w:val="00741D0F"/>
    <w:rsid w:val="00744FC0"/>
    <w:rsid w:val="00752051"/>
    <w:rsid w:val="00756A6B"/>
    <w:rsid w:val="00764D06"/>
    <w:rsid w:val="007742E7"/>
    <w:rsid w:val="00774E85"/>
    <w:rsid w:val="00775AEA"/>
    <w:rsid w:val="00776127"/>
    <w:rsid w:val="00792CA6"/>
    <w:rsid w:val="00793BE3"/>
    <w:rsid w:val="00795461"/>
    <w:rsid w:val="007A0BBA"/>
    <w:rsid w:val="007A1F8C"/>
    <w:rsid w:val="007B0AB4"/>
    <w:rsid w:val="007B31B2"/>
    <w:rsid w:val="007B7420"/>
    <w:rsid w:val="007C346D"/>
    <w:rsid w:val="007E6D54"/>
    <w:rsid w:val="007F1FBA"/>
    <w:rsid w:val="007F2D38"/>
    <w:rsid w:val="007F7924"/>
    <w:rsid w:val="0080536E"/>
    <w:rsid w:val="00812828"/>
    <w:rsid w:val="008155B5"/>
    <w:rsid w:val="00835E48"/>
    <w:rsid w:val="0084040E"/>
    <w:rsid w:val="00840D53"/>
    <w:rsid w:val="00850C94"/>
    <w:rsid w:val="0085756C"/>
    <w:rsid w:val="00857DD8"/>
    <w:rsid w:val="00861A79"/>
    <w:rsid w:val="008678BF"/>
    <w:rsid w:val="00871A4C"/>
    <w:rsid w:val="00872EBD"/>
    <w:rsid w:val="00873831"/>
    <w:rsid w:val="00875B7C"/>
    <w:rsid w:val="008A3DB8"/>
    <w:rsid w:val="008B304C"/>
    <w:rsid w:val="008B3E0E"/>
    <w:rsid w:val="008D161A"/>
    <w:rsid w:val="008E3C35"/>
    <w:rsid w:val="008E7A05"/>
    <w:rsid w:val="008F6009"/>
    <w:rsid w:val="00900309"/>
    <w:rsid w:val="00905D45"/>
    <w:rsid w:val="00911AB0"/>
    <w:rsid w:val="009242C2"/>
    <w:rsid w:val="009301BF"/>
    <w:rsid w:val="00963208"/>
    <w:rsid w:val="00974222"/>
    <w:rsid w:val="0097582D"/>
    <w:rsid w:val="00990576"/>
    <w:rsid w:val="009A2E35"/>
    <w:rsid w:val="009A480B"/>
    <w:rsid w:val="009A5555"/>
    <w:rsid w:val="009A6844"/>
    <w:rsid w:val="009B0DDA"/>
    <w:rsid w:val="009B3298"/>
    <w:rsid w:val="009B67EA"/>
    <w:rsid w:val="009B7B7E"/>
    <w:rsid w:val="009C0DFA"/>
    <w:rsid w:val="009C59B9"/>
    <w:rsid w:val="009C63FC"/>
    <w:rsid w:val="009E3934"/>
    <w:rsid w:val="009F6515"/>
    <w:rsid w:val="00A02D62"/>
    <w:rsid w:val="00A035EE"/>
    <w:rsid w:val="00A04C4A"/>
    <w:rsid w:val="00A15B4E"/>
    <w:rsid w:val="00A31575"/>
    <w:rsid w:val="00A54F7F"/>
    <w:rsid w:val="00A67EF6"/>
    <w:rsid w:val="00A70902"/>
    <w:rsid w:val="00A71D31"/>
    <w:rsid w:val="00A74D2C"/>
    <w:rsid w:val="00A7585F"/>
    <w:rsid w:val="00A81B95"/>
    <w:rsid w:val="00A8454E"/>
    <w:rsid w:val="00A8749D"/>
    <w:rsid w:val="00A909FF"/>
    <w:rsid w:val="00A95C34"/>
    <w:rsid w:val="00AA07D7"/>
    <w:rsid w:val="00AB3B85"/>
    <w:rsid w:val="00AC0EC7"/>
    <w:rsid w:val="00AC453E"/>
    <w:rsid w:val="00AD1F3F"/>
    <w:rsid w:val="00AD4938"/>
    <w:rsid w:val="00AD76B7"/>
    <w:rsid w:val="00AE4A9D"/>
    <w:rsid w:val="00B02601"/>
    <w:rsid w:val="00B03FFC"/>
    <w:rsid w:val="00B05A2A"/>
    <w:rsid w:val="00B063B8"/>
    <w:rsid w:val="00B07E68"/>
    <w:rsid w:val="00B15487"/>
    <w:rsid w:val="00B206DE"/>
    <w:rsid w:val="00B250B3"/>
    <w:rsid w:val="00B272FD"/>
    <w:rsid w:val="00B325D2"/>
    <w:rsid w:val="00B35AA8"/>
    <w:rsid w:val="00B363B8"/>
    <w:rsid w:val="00B4582A"/>
    <w:rsid w:val="00B469C0"/>
    <w:rsid w:val="00B55E5F"/>
    <w:rsid w:val="00B570F6"/>
    <w:rsid w:val="00B656B7"/>
    <w:rsid w:val="00B67A71"/>
    <w:rsid w:val="00B81701"/>
    <w:rsid w:val="00B84537"/>
    <w:rsid w:val="00B9099D"/>
    <w:rsid w:val="00B96EE7"/>
    <w:rsid w:val="00B97AD4"/>
    <w:rsid w:val="00BA47A1"/>
    <w:rsid w:val="00BA4813"/>
    <w:rsid w:val="00BA6E52"/>
    <w:rsid w:val="00BB4C44"/>
    <w:rsid w:val="00BB6F77"/>
    <w:rsid w:val="00BC4CEA"/>
    <w:rsid w:val="00BD3693"/>
    <w:rsid w:val="00BD6023"/>
    <w:rsid w:val="00BE0B0C"/>
    <w:rsid w:val="00BF1444"/>
    <w:rsid w:val="00BF7FA6"/>
    <w:rsid w:val="00C1474A"/>
    <w:rsid w:val="00C21E93"/>
    <w:rsid w:val="00C3304B"/>
    <w:rsid w:val="00C3423A"/>
    <w:rsid w:val="00C424B0"/>
    <w:rsid w:val="00C63273"/>
    <w:rsid w:val="00C6731D"/>
    <w:rsid w:val="00C70232"/>
    <w:rsid w:val="00C849BA"/>
    <w:rsid w:val="00C930AE"/>
    <w:rsid w:val="00C97E4C"/>
    <w:rsid w:val="00CA13AA"/>
    <w:rsid w:val="00CA2722"/>
    <w:rsid w:val="00CA4780"/>
    <w:rsid w:val="00CB36CA"/>
    <w:rsid w:val="00CB6570"/>
    <w:rsid w:val="00CB6662"/>
    <w:rsid w:val="00CB7B18"/>
    <w:rsid w:val="00CD5EC0"/>
    <w:rsid w:val="00CD72EC"/>
    <w:rsid w:val="00CE4461"/>
    <w:rsid w:val="00CE64EE"/>
    <w:rsid w:val="00CF204B"/>
    <w:rsid w:val="00CF5139"/>
    <w:rsid w:val="00D06499"/>
    <w:rsid w:val="00D077AF"/>
    <w:rsid w:val="00D10EAF"/>
    <w:rsid w:val="00D138F8"/>
    <w:rsid w:val="00D27BA5"/>
    <w:rsid w:val="00D31F43"/>
    <w:rsid w:val="00D3389E"/>
    <w:rsid w:val="00D344A7"/>
    <w:rsid w:val="00D363D8"/>
    <w:rsid w:val="00D37D89"/>
    <w:rsid w:val="00D417B7"/>
    <w:rsid w:val="00D42954"/>
    <w:rsid w:val="00D4736D"/>
    <w:rsid w:val="00D56D48"/>
    <w:rsid w:val="00D73B17"/>
    <w:rsid w:val="00D8255F"/>
    <w:rsid w:val="00D853DD"/>
    <w:rsid w:val="00D90D80"/>
    <w:rsid w:val="00DB050A"/>
    <w:rsid w:val="00DD0E83"/>
    <w:rsid w:val="00DE228F"/>
    <w:rsid w:val="00DE26FE"/>
    <w:rsid w:val="00DF0B04"/>
    <w:rsid w:val="00DF58F4"/>
    <w:rsid w:val="00E10705"/>
    <w:rsid w:val="00E10919"/>
    <w:rsid w:val="00E12209"/>
    <w:rsid w:val="00E20603"/>
    <w:rsid w:val="00E3267F"/>
    <w:rsid w:val="00E43CDE"/>
    <w:rsid w:val="00E5336E"/>
    <w:rsid w:val="00E54B2C"/>
    <w:rsid w:val="00E61407"/>
    <w:rsid w:val="00E6270B"/>
    <w:rsid w:val="00E62BD5"/>
    <w:rsid w:val="00E703A2"/>
    <w:rsid w:val="00E718E9"/>
    <w:rsid w:val="00E726F4"/>
    <w:rsid w:val="00E74EDE"/>
    <w:rsid w:val="00E778E3"/>
    <w:rsid w:val="00E80C1F"/>
    <w:rsid w:val="00E92FF3"/>
    <w:rsid w:val="00EA5074"/>
    <w:rsid w:val="00EB06A9"/>
    <w:rsid w:val="00EC1019"/>
    <w:rsid w:val="00EC1A82"/>
    <w:rsid w:val="00EC1E93"/>
    <w:rsid w:val="00EF2605"/>
    <w:rsid w:val="00EF7A96"/>
    <w:rsid w:val="00F01E1F"/>
    <w:rsid w:val="00F07A2D"/>
    <w:rsid w:val="00F17A09"/>
    <w:rsid w:val="00F20F33"/>
    <w:rsid w:val="00F23D78"/>
    <w:rsid w:val="00F32E48"/>
    <w:rsid w:val="00F407F8"/>
    <w:rsid w:val="00F4309E"/>
    <w:rsid w:val="00F701A8"/>
    <w:rsid w:val="00F7055A"/>
    <w:rsid w:val="00F74A99"/>
    <w:rsid w:val="00F7624F"/>
    <w:rsid w:val="00F800D0"/>
    <w:rsid w:val="00F8277F"/>
    <w:rsid w:val="00F90CE2"/>
    <w:rsid w:val="00F92895"/>
    <w:rsid w:val="00FA1507"/>
    <w:rsid w:val="00FB0BFF"/>
    <w:rsid w:val="00FC0D62"/>
    <w:rsid w:val="00FD52D2"/>
    <w:rsid w:val="00FD52D9"/>
    <w:rsid w:val="00FD566C"/>
    <w:rsid w:val="00FE42AB"/>
    <w:rsid w:val="00FE4FFE"/>
    <w:rsid w:val="00FF330F"/>
    <w:rsid w:val="00FF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99BB"/>
  <w15:chartTrackingRefBased/>
  <w15:docId w15:val="{E77E1AF2-6D29-4481-A236-F3AE202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D5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2D5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2D550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D550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D550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D550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D550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D550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D550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D550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2D550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rsid w:val="002D550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D550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D550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D550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D550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D550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D5502"/>
    <w:rPr>
      <w:rFonts w:eastAsiaTheme="majorEastAsia" w:cstheme="majorBidi"/>
      <w:color w:val="272727" w:themeColor="text1" w:themeTint="D8"/>
    </w:rPr>
  </w:style>
  <w:style w:type="paragraph" w:styleId="Titlu">
    <w:name w:val="Title"/>
    <w:basedOn w:val="Normal"/>
    <w:next w:val="Normal"/>
    <w:link w:val="TitluCaracter"/>
    <w:uiPriority w:val="10"/>
    <w:qFormat/>
    <w:rsid w:val="002D5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D550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D550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D550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D550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D5502"/>
    <w:rPr>
      <w:i/>
      <w:iCs/>
      <w:color w:val="404040" w:themeColor="text1" w:themeTint="BF"/>
    </w:rPr>
  </w:style>
  <w:style w:type="paragraph" w:styleId="Listparagraf">
    <w:name w:val="List Paragraph"/>
    <w:basedOn w:val="Normal"/>
    <w:uiPriority w:val="1"/>
    <w:qFormat/>
    <w:rsid w:val="002D5502"/>
    <w:pPr>
      <w:ind w:left="720"/>
      <w:contextualSpacing/>
    </w:pPr>
  </w:style>
  <w:style w:type="character" w:styleId="Accentuareintens">
    <w:name w:val="Intense Emphasis"/>
    <w:basedOn w:val="Fontdeparagrafimplicit"/>
    <w:uiPriority w:val="21"/>
    <w:qFormat/>
    <w:rsid w:val="002D5502"/>
    <w:rPr>
      <w:i/>
      <w:iCs/>
      <w:color w:val="2F5496" w:themeColor="accent1" w:themeShade="BF"/>
    </w:rPr>
  </w:style>
  <w:style w:type="paragraph" w:styleId="Citatintens">
    <w:name w:val="Intense Quote"/>
    <w:basedOn w:val="Normal"/>
    <w:next w:val="Normal"/>
    <w:link w:val="CitatintensCaracter"/>
    <w:uiPriority w:val="30"/>
    <w:qFormat/>
    <w:rsid w:val="002D5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D5502"/>
    <w:rPr>
      <w:i/>
      <w:iCs/>
      <w:color w:val="2F5496" w:themeColor="accent1" w:themeShade="BF"/>
    </w:rPr>
  </w:style>
  <w:style w:type="character" w:styleId="Referireintens">
    <w:name w:val="Intense Reference"/>
    <w:basedOn w:val="Fontdeparagrafimplicit"/>
    <w:uiPriority w:val="32"/>
    <w:qFormat/>
    <w:rsid w:val="002D5502"/>
    <w:rPr>
      <w:b/>
      <w:bCs/>
      <w:smallCaps/>
      <w:color w:val="2F5496" w:themeColor="accent1" w:themeShade="BF"/>
      <w:spacing w:val="5"/>
    </w:rPr>
  </w:style>
  <w:style w:type="numbering" w:customStyle="1" w:styleId="NoList1">
    <w:name w:val="No List1"/>
    <w:next w:val="FrListare"/>
    <w:uiPriority w:val="99"/>
    <w:semiHidden/>
    <w:unhideWhenUsed/>
    <w:rsid w:val="00FC0D62"/>
  </w:style>
  <w:style w:type="paragraph" w:styleId="Textnotdesubsol">
    <w:name w:val="footnote text"/>
    <w:basedOn w:val="Normal"/>
    <w:link w:val="TextnotdesubsolCaracter"/>
    <w:uiPriority w:val="99"/>
    <w:semiHidden/>
    <w:unhideWhenUsed/>
    <w:rsid w:val="00FC0D62"/>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FC0D62"/>
    <w:rPr>
      <w:sz w:val="20"/>
      <w:szCs w:val="20"/>
      <w:lang w:val="ro-RO"/>
    </w:rPr>
  </w:style>
  <w:style w:type="character" w:styleId="Referinnotdesubsol">
    <w:name w:val="footnote reference"/>
    <w:basedOn w:val="Fontdeparagrafimplicit"/>
    <w:uiPriority w:val="99"/>
    <w:semiHidden/>
    <w:unhideWhenUsed/>
    <w:rsid w:val="00FC0D62"/>
    <w:rPr>
      <w:vertAlign w:val="superscript"/>
    </w:rPr>
  </w:style>
  <w:style w:type="paragraph" w:styleId="Antet">
    <w:name w:val="header"/>
    <w:basedOn w:val="Normal"/>
    <w:link w:val="AntetCaracter"/>
    <w:uiPriority w:val="99"/>
    <w:unhideWhenUsed/>
    <w:rsid w:val="00FC0D62"/>
    <w:pPr>
      <w:tabs>
        <w:tab w:val="center" w:pos="4680"/>
        <w:tab w:val="right" w:pos="9360"/>
      </w:tabs>
      <w:spacing w:after="0" w:line="240" w:lineRule="auto"/>
    </w:pPr>
    <w:rPr>
      <w:sz w:val="22"/>
      <w:szCs w:val="22"/>
      <w:lang w:val="ro-RO"/>
    </w:rPr>
  </w:style>
  <w:style w:type="character" w:customStyle="1" w:styleId="AntetCaracter">
    <w:name w:val="Antet Caracter"/>
    <w:basedOn w:val="Fontdeparagrafimplicit"/>
    <w:link w:val="Antet"/>
    <w:uiPriority w:val="99"/>
    <w:rsid w:val="00FC0D62"/>
    <w:rPr>
      <w:sz w:val="22"/>
      <w:szCs w:val="22"/>
      <w:lang w:val="ro-RO"/>
    </w:rPr>
  </w:style>
  <w:style w:type="paragraph" w:styleId="Subsol">
    <w:name w:val="footer"/>
    <w:basedOn w:val="Normal"/>
    <w:link w:val="SubsolCaracter"/>
    <w:uiPriority w:val="99"/>
    <w:unhideWhenUsed/>
    <w:rsid w:val="00FC0D62"/>
    <w:pPr>
      <w:tabs>
        <w:tab w:val="center" w:pos="4680"/>
        <w:tab w:val="right" w:pos="9360"/>
      </w:tabs>
      <w:spacing w:after="0" w:line="240" w:lineRule="auto"/>
    </w:pPr>
    <w:rPr>
      <w:sz w:val="22"/>
      <w:szCs w:val="22"/>
      <w:lang w:val="ro-RO"/>
    </w:rPr>
  </w:style>
  <w:style w:type="character" w:customStyle="1" w:styleId="SubsolCaracter">
    <w:name w:val="Subsol Caracter"/>
    <w:basedOn w:val="Fontdeparagrafimplicit"/>
    <w:link w:val="Subsol"/>
    <w:uiPriority w:val="99"/>
    <w:rsid w:val="00FC0D62"/>
    <w:rPr>
      <w:sz w:val="22"/>
      <w:szCs w:val="22"/>
      <w:lang w:val="ro-RO"/>
    </w:rPr>
  </w:style>
  <w:style w:type="table" w:styleId="Tabelgril">
    <w:name w:val="Table Grid"/>
    <w:basedOn w:val="TabelNormal"/>
    <w:rsid w:val="00FC0D6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C0D62"/>
    <w:rPr>
      <w:color w:val="0563C1" w:themeColor="hyperlink"/>
      <w:u w:val="single"/>
    </w:rPr>
  </w:style>
  <w:style w:type="character" w:styleId="MeniuneNerezolvat">
    <w:name w:val="Unresolved Mention"/>
    <w:basedOn w:val="Fontdeparagrafimplicit"/>
    <w:uiPriority w:val="99"/>
    <w:semiHidden/>
    <w:unhideWhenUsed/>
    <w:rsid w:val="00FC0D62"/>
    <w:rPr>
      <w:color w:val="605E5C"/>
      <w:shd w:val="clear" w:color="auto" w:fill="E1DFDD"/>
    </w:rPr>
  </w:style>
  <w:style w:type="paragraph" w:styleId="Titlucuprins">
    <w:name w:val="TOC Heading"/>
    <w:basedOn w:val="Titlu1"/>
    <w:next w:val="Normal"/>
    <w:uiPriority w:val="39"/>
    <w:unhideWhenUsed/>
    <w:qFormat/>
    <w:rsid w:val="00FC0D62"/>
    <w:pPr>
      <w:spacing w:before="240" w:after="0" w:line="259" w:lineRule="auto"/>
      <w:outlineLvl w:val="9"/>
    </w:pPr>
    <w:rPr>
      <w:kern w:val="0"/>
      <w:sz w:val="32"/>
      <w:szCs w:val="32"/>
      <w14:ligatures w14:val="none"/>
    </w:rPr>
  </w:style>
  <w:style w:type="paragraph" w:styleId="Cuprins2">
    <w:name w:val="toc 2"/>
    <w:basedOn w:val="Normal"/>
    <w:next w:val="Normal"/>
    <w:autoRedefine/>
    <w:uiPriority w:val="39"/>
    <w:unhideWhenUsed/>
    <w:rsid w:val="00FC0D62"/>
    <w:pPr>
      <w:tabs>
        <w:tab w:val="left" w:pos="960"/>
        <w:tab w:val="right" w:leader="dot" w:pos="9350"/>
      </w:tabs>
      <w:spacing w:after="100" w:line="259" w:lineRule="auto"/>
      <w:ind w:left="220"/>
    </w:pPr>
    <w:rPr>
      <w:rFonts w:ascii="Times New Roman" w:eastAsiaTheme="minorEastAsia" w:hAnsi="Times New Roman" w:cs="Times New Roman"/>
      <w:noProof/>
      <w:kern w:val="0"/>
      <w:lang w:val="ro-RO"/>
      <w14:ligatures w14:val="none"/>
    </w:rPr>
  </w:style>
  <w:style w:type="paragraph" w:styleId="Cuprins1">
    <w:name w:val="toc 1"/>
    <w:basedOn w:val="Normal"/>
    <w:next w:val="Normal"/>
    <w:autoRedefine/>
    <w:uiPriority w:val="39"/>
    <w:unhideWhenUsed/>
    <w:rsid w:val="00FC0D62"/>
    <w:pPr>
      <w:spacing w:after="100" w:line="259" w:lineRule="auto"/>
    </w:pPr>
    <w:rPr>
      <w:rFonts w:eastAsiaTheme="minorEastAsia" w:cs="Times New Roman"/>
      <w:kern w:val="0"/>
      <w:sz w:val="22"/>
      <w:szCs w:val="22"/>
      <w:lang w:val="ro-RO"/>
      <w14:ligatures w14:val="none"/>
    </w:rPr>
  </w:style>
  <w:style w:type="paragraph" w:styleId="Cuprins3">
    <w:name w:val="toc 3"/>
    <w:basedOn w:val="Normal"/>
    <w:next w:val="Normal"/>
    <w:autoRedefine/>
    <w:uiPriority w:val="39"/>
    <w:unhideWhenUsed/>
    <w:rsid w:val="00FC0D62"/>
    <w:pPr>
      <w:tabs>
        <w:tab w:val="left" w:pos="1440"/>
        <w:tab w:val="right" w:leader="dot" w:pos="9350"/>
      </w:tabs>
      <w:spacing w:after="100" w:line="259" w:lineRule="auto"/>
      <w:ind w:left="440"/>
    </w:pPr>
    <w:rPr>
      <w:rFonts w:ascii="Times New Roman" w:eastAsiaTheme="minorEastAsia" w:hAnsi="Times New Roman" w:cs="Times New Roman"/>
      <w:noProof/>
      <w:kern w:val="0"/>
      <w:lang w:val="ro-RO"/>
      <w14:ligatures w14:val="none"/>
    </w:rPr>
  </w:style>
  <w:style w:type="character" w:styleId="Textsubstituent">
    <w:name w:val="Placeholder Text"/>
    <w:basedOn w:val="Fontdeparagrafimplicit"/>
    <w:uiPriority w:val="99"/>
    <w:semiHidden/>
    <w:rsid w:val="00FC0D62"/>
    <w:rPr>
      <w:color w:val="666666"/>
    </w:rPr>
  </w:style>
  <w:style w:type="paragraph" w:styleId="Corptext">
    <w:name w:val="Body Text"/>
    <w:basedOn w:val="Normal"/>
    <w:link w:val="CorptextCaracter"/>
    <w:uiPriority w:val="1"/>
    <w:qFormat/>
    <w:rsid w:val="00FC0D62"/>
    <w:pPr>
      <w:spacing w:after="0" w:line="240" w:lineRule="auto"/>
      <w:jc w:val="center"/>
    </w:pPr>
    <w:rPr>
      <w:rFonts w:ascii="Times New Roman" w:eastAsia="Times New Roman" w:hAnsi="Times New Roman" w:cs="Times New Roman"/>
      <w:kern w:val="0"/>
      <w:lang w:val="ro-RO"/>
      <w14:ligatures w14:val="none"/>
    </w:rPr>
  </w:style>
  <w:style w:type="character" w:customStyle="1" w:styleId="CorptextCaracter">
    <w:name w:val="Corp text Caracter"/>
    <w:basedOn w:val="Fontdeparagrafimplicit"/>
    <w:link w:val="Corptext"/>
    <w:uiPriority w:val="1"/>
    <w:rsid w:val="00FC0D62"/>
    <w:rPr>
      <w:rFonts w:ascii="Times New Roman" w:eastAsia="Times New Roman" w:hAnsi="Times New Roman"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72076">
      <w:bodyDiv w:val="1"/>
      <w:marLeft w:val="0"/>
      <w:marRight w:val="0"/>
      <w:marTop w:val="0"/>
      <w:marBottom w:val="0"/>
      <w:divBdr>
        <w:top w:val="none" w:sz="0" w:space="0" w:color="auto"/>
        <w:left w:val="none" w:sz="0" w:space="0" w:color="auto"/>
        <w:bottom w:val="none" w:sz="0" w:space="0" w:color="auto"/>
        <w:right w:val="none" w:sz="0" w:space="0" w:color="auto"/>
      </w:divBdr>
    </w:div>
    <w:div w:id="1664241475">
      <w:bodyDiv w:val="1"/>
      <w:marLeft w:val="0"/>
      <w:marRight w:val="0"/>
      <w:marTop w:val="0"/>
      <w:marBottom w:val="0"/>
      <w:divBdr>
        <w:top w:val="none" w:sz="0" w:space="0" w:color="auto"/>
        <w:left w:val="none" w:sz="0" w:space="0" w:color="auto"/>
        <w:bottom w:val="none" w:sz="0" w:space="0" w:color="auto"/>
        <w:right w:val="none" w:sz="0" w:space="0" w:color="auto"/>
      </w:divBdr>
      <w:divsChild>
        <w:div w:id="519465029">
          <w:marLeft w:val="0"/>
          <w:marRight w:val="0"/>
          <w:marTop w:val="0"/>
          <w:marBottom w:val="0"/>
          <w:divBdr>
            <w:top w:val="none" w:sz="0" w:space="0" w:color="auto"/>
            <w:left w:val="none" w:sz="0" w:space="0" w:color="auto"/>
            <w:bottom w:val="none" w:sz="0" w:space="0" w:color="auto"/>
            <w:right w:val="none" w:sz="0" w:space="0" w:color="auto"/>
          </w:divBdr>
          <w:divsChild>
            <w:div w:id="759451517">
              <w:marLeft w:val="0"/>
              <w:marRight w:val="0"/>
              <w:marTop w:val="0"/>
              <w:marBottom w:val="0"/>
              <w:divBdr>
                <w:top w:val="none" w:sz="0" w:space="0" w:color="auto"/>
                <w:left w:val="none" w:sz="0" w:space="0" w:color="auto"/>
                <w:bottom w:val="none" w:sz="0" w:space="0" w:color="auto"/>
                <w:right w:val="none" w:sz="0" w:space="0" w:color="auto"/>
              </w:divBdr>
              <w:divsChild>
                <w:div w:id="482426005">
                  <w:marLeft w:val="0"/>
                  <w:marRight w:val="0"/>
                  <w:marTop w:val="0"/>
                  <w:marBottom w:val="0"/>
                  <w:divBdr>
                    <w:top w:val="none" w:sz="0" w:space="0" w:color="auto"/>
                    <w:left w:val="none" w:sz="0" w:space="0" w:color="auto"/>
                    <w:bottom w:val="none" w:sz="0" w:space="0" w:color="auto"/>
                    <w:right w:val="none" w:sz="0" w:space="0" w:color="auto"/>
                  </w:divBdr>
                  <w:divsChild>
                    <w:div w:id="1554003269">
                      <w:marLeft w:val="0"/>
                      <w:marRight w:val="0"/>
                      <w:marTop w:val="0"/>
                      <w:marBottom w:val="0"/>
                      <w:divBdr>
                        <w:top w:val="none" w:sz="0" w:space="0" w:color="auto"/>
                        <w:left w:val="none" w:sz="0" w:space="0" w:color="auto"/>
                        <w:bottom w:val="none" w:sz="0" w:space="0" w:color="auto"/>
                        <w:right w:val="none" w:sz="0" w:space="0" w:color="auto"/>
                      </w:divBdr>
                      <w:divsChild>
                        <w:div w:id="963271142">
                          <w:marLeft w:val="0"/>
                          <w:marRight w:val="0"/>
                          <w:marTop w:val="0"/>
                          <w:marBottom w:val="0"/>
                          <w:divBdr>
                            <w:top w:val="none" w:sz="0" w:space="0" w:color="auto"/>
                            <w:left w:val="none" w:sz="0" w:space="0" w:color="auto"/>
                            <w:bottom w:val="none" w:sz="0" w:space="0" w:color="auto"/>
                            <w:right w:val="none" w:sz="0" w:space="0" w:color="auto"/>
                          </w:divBdr>
                          <w:divsChild>
                            <w:div w:id="323899362">
                              <w:marLeft w:val="0"/>
                              <w:marRight w:val="0"/>
                              <w:marTop w:val="0"/>
                              <w:marBottom w:val="0"/>
                              <w:divBdr>
                                <w:top w:val="none" w:sz="0" w:space="0" w:color="auto"/>
                                <w:left w:val="none" w:sz="0" w:space="0" w:color="auto"/>
                                <w:bottom w:val="none" w:sz="0" w:space="0" w:color="auto"/>
                                <w:right w:val="none" w:sz="0" w:space="0" w:color="auto"/>
                              </w:divBdr>
                              <w:divsChild>
                                <w:div w:id="1328092018">
                                  <w:marLeft w:val="0"/>
                                  <w:marRight w:val="0"/>
                                  <w:marTop w:val="0"/>
                                  <w:marBottom w:val="0"/>
                                  <w:divBdr>
                                    <w:top w:val="none" w:sz="0" w:space="0" w:color="auto"/>
                                    <w:left w:val="none" w:sz="0" w:space="0" w:color="auto"/>
                                    <w:bottom w:val="none" w:sz="0" w:space="0" w:color="auto"/>
                                    <w:right w:val="none" w:sz="0" w:space="0" w:color="auto"/>
                                  </w:divBdr>
                                  <w:divsChild>
                                    <w:div w:id="12934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20236</Characters>
  <Application>Microsoft Office Word</Application>
  <DocSecurity>0</DocSecurity>
  <Lines>168</Lines>
  <Paragraphs>47</Paragraphs>
  <ScaleCrop>false</ScaleCrop>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M</dc:creator>
  <cp:keywords/>
  <dc:description/>
  <cp:lastModifiedBy>admin</cp:lastModifiedBy>
  <cp:revision>394</cp:revision>
  <dcterms:created xsi:type="dcterms:W3CDTF">2025-04-05T14:43:00Z</dcterms:created>
  <dcterms:modified xsi:type="dcterms:W3CDTF">2025-07-25T11:08:00Z</dcterms:modified>
</cp:coreProperties>
</file>